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853"/>
        <w:gridCol w:w="4111"/>
      </w:tblGrid>
      <w:tr w:rsidR="008D3B1C">
        <w:trPr>
          <w:cantSplit/>
          <w:trHeight w:val="2545"/>
        </w:trPr>
        <w:tc>
          <w:tcPr>
            <w:tcW w:w="4534" w:type="dxa"/>
          </w:tcPr>
          <w:p w:rsidR="008D3B1C" w:rsidRDefault="00B26087">
            <w:pPr>
              <w:rPr>
                <w:b/>
                <w:sz w:val="28"/>
                <w:lang w:val="en-GB"/>
              </w:rPr>
            </w:pPr>
            <w:r>
              <w:rPr>
                <w:noProof/>
                <w:snapToGrid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-243840</wp:posOffset>
                  </wp:positionV>
                  <wp:extent cx="1276350" cy="1386840"/>
                  <wp:effectExtent l="0" t="0" r="0" b="3810"/>
                  <wp:wrapTight wrapText="bothSides">
                    <wp:wrapPolygon edited="0">
                      <wp:start x="0" y="0"/>
                      <wp:lineTo x="0" y="21363"/>
                      <wp:lineTo x="21278" y="21363"/>
                      <wp:lineTo x="21278" y="0"/>
                      <wp:lineTo x="0" y="0"/>
                    </wp:wrapPolygon>
                  </wp:wrapTight>
                  <wp:docPr id="12" name="Picture 1" descr="C:\Users\price audrey\AppData\Local\Microsoft\Windows\Temporary Internet Files\Content.Outlook\OVQRKUGP\RochdaleBC_Port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ce audrey\AppData\Local\Microsoft\Windows\Temporary Internet Files\Content.Outlook\OVQRKUGP\RochdaleBC_Port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" w:type="dxa"/>
            <w:vMerge w:val="restart"/>
          </w:tcPr>
          <w:p w:rsidR="008D3B1C" w:rsidRDefault="008D3B1C">
            <w:pPr>
              <w:rPr>
                <w:b/>
                <w:sz w:val="28"/>
                <w:lang w:val="en-GB"/>
              </w:rPr>
            </w:pPr>
          </w:p>
        </w:tc>
        <w:tc>
          <w:tcPr>
            <w:tcW w:w="4111" w:type="dxa"/>
            <w:vMerge w:val="restart"/>
          </w:tcPr>
          <w:p w:rsidR="008D1874" w:rsidRDefault="008D1874" w:rsidP="008D1874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Public Health</w:t>
            </w:r>
          </w:p>
          <w:p w:rsidR="008D1874" w:rsidRDefault="008D1874" w:rsidP="008D187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Service address: </w:t>
            </w:r>
          </w:p>
          <w:p w:rsidR="008D1874" w:rsidRDefault="008D1874" w:rsidP="008D187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  <w:r w:rsidRPr="006A4375">
              <w:rPr>
                <w:sz w:val="20"/>
                <w:vertAlign w:val="superscript"/>
                <w:lang w:val="en-GB"/>
              </w:rPr>
              <w:t>rd</w:t>
            </w:r>
            <w:r>
              <w:rPr>
                <w:sz w:val="20"/>
                <w:lang w:val="en-GB"/>
              </w:rPr>
              <w:t xml:space="preserve"> Floor Number One Riverside,</w:t>
            </w:r>
          </w:p>
          <w:p w:rsidR="008D1874" w:rsidRPr="00430C65" w:rsidRDefault="008D1874" w:rsidP="008D1874">
            <w:pPr>
              <w:widowControl/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</w:pPr>
            <w:r w:rsidRPr="00430C65"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  <w:t>Smith Street</w:t>
            </w:r>
            <w:r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  <w:t xml:space="preserve">, </w:t>
            </w:r>
            <w:r w:rsidRPr="00430C65"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  <w:t>Rochdale</w:t>
            </w:r>
            <w:r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  <w:t>,</w:t>
            </w:r>
            <w:r w:rsidRPr="00430C65"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  <w:t xml:space="preserve"> </w:t>
            </w:r>
          </w:p>
          <w:p w:rsidR="008D1874" w:rsidRPr="00430C65" w:rsidRDefault="008D1874" w:rsidP="008D1874">
            <w:pPr>
              <w:widowControl/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</w:pPr>
            <w:r w:rsidRPr="00430C65">
              <w:rPr>
                <w:rFonts w:eastAsia="Calibri" w:cs="Arial"/>
                <w:snapToGrid/>
                <w:sz w:val="22"/>
                <w:szCs w:val="22"/>
                <w:lang w:val="en-GB" w:eastAsia="en-GB"/>
              </w:rPr>
              <w:t>OL16 1XU</w:t>
            </w:r>
          </w:p>
          <w:p w:rsidR="008D1874" w:rsidRDefault="008D1874" w:rsidP="008D1874">
            <w:pPr>
              <w:spacing w:before="120"/>
              <w:rPr>
                <w:sz w:val="20"/>
                <w:lang w:val="en-GB"/>
              </w:rPr>
            </w:pPr>
          </w:p>
          <w:p w:rsidR="008D1874" w:rsidRDefault="008D1874" w:rsidP="008D187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  <w:t>(01706) 92</w:t>
            </w:r>
            <w:r w:rsidR="00374493">
              <w:rPr>
                <w:sz w:val="20"/>
                <w:lang w:val="en-GB"/>
              </w:rPr>
              <w:t xml:space="preserve"> 7062</w:t>
            </w:r>
            <w:bookmarkStart w:id="0" w:name="_GoBack"/>
            <w:bookmarkEnd w:id="0"/>
          </w:p>
          <w:p w:rsidR="008D1874" w:rsidRDefault="008D1874" w:rsidP="008D1874">
            <w:pPr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Fax:</w:t>
            </w:r>
            <w:r>
              <w:rPr>
                <w:sz w:val="20"/>
                <w:lang w:val="en-GB"/>
              </w:rPr>
              <w:tab/>
            </w:r>
            <w:r>
              <w:rPr>
                <w:sz w:val="20"/>
                <w:lang w:val="en-GB"/>
              </w:rPr>
              <w:tab/>
            </w:r>
            <w:r w:rsidRPr="006A4375">
              <w:rPr>
                <w:rFonts w:cs="Arial"/>
                <w:sz w:val="20"/>
              </w:rPr>
              <w:t>0844 332 0268</w:t>
            </w:r>
          </w:p>
          <w:p w:rsidR="008D1874" w:rsidRDefault="0095422E" w:rsidP="008D1874">
            <w:pPr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Email: </w:t>
            </w:r>
            <w:hyperlink r:id="rId9" w:history="1">
              <w:r w:rsidRPr="00ED2801">
                <w:rPr>
                  <w:rStyle w:val="Hyperlink"/>
                  <w:sz w:val="18"/>
                  <w:lang w:val="en-GB"/>
                </w:rPr>
                <w:t>invoices.PublicHealth@rochdale.gov.uk</w:t>
              </w:r>
            </w:hyperlink>
          </w:p>
          <w:p w:rsidR="008D1874" w:rsidRDefault="008D1874" w:rsidP="008D1874">
            <w:pPr>
              <w:spacing w:before="20"/>
              <w:rPr>
                <w:sz w:val="20"/>
                <w:lang w:val="en-GB"/>
              </w:rPr>
            </w:pPr>
          </w:p>
          <w:p w:rsidR="00775C65" w:rsidRDefault="00775C65" w:rsidP="008D1874">
            <w:pPr>
              <w:spacing w:before="20"/>
              <w:rPr>
                <w:sz w:val="20"/>
                <w:lang w:val="en-GB"/>
              </w:rPr>
            </w:pPr>
          </w:p>
          <w:p w:rsidR="008D3B1C" w:rsidRDefault="008D1874" w:rsidP="008D1874">
            <w:pPr>
              <w:spacing w:before="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</w:p>
        </w:tc>
      </w:tr>
      <w:tr w:rsidR="008D3B1C">
        <w:trPr>
          <w:cantSplit/>
          <w:trHeight w:val="493"/>
        </w:trPr>
        <w:tc>
          <w:tcPr>
            <w:tcW w:w="4534" w:type="dxa"/>
          </w:tcPr>
          <w:p w:rsidR="008D3B1C" w:rsidRDefault="008D3B1C">
            <w:pPr>
              <w:rPr>
                <w:sz w:val="20"/>
                <w:lang w:val="en-GB"/>
              </w:rPr>
            </w:pPr>
          </w:p>
          <w:p w:rsidR="008D3B1C" w:rsidRDefault="008D3B1C">
            <w:pPr>
              <w:rPr>
                <w:sz w:val="20"/>
                <w:lang w:val="en-GB"/>
              </w:rPr>
            </w:pPr>
          </w:p>
          <w:p w:rsidR="008D3B1C" w:rsidRDefault="008D3B1C">
            <w:pPr>
              <w:rPr>
                <w:lang w:val="en-GB"/>
              </w:rPr>
            </w:pPr>
          </w:p>
          <w:p w:rsidR="008B7A57" w:rsidRDefault="008B7A57">
            <w:pPr>
              <w:rPr>
                <w:lang w:val="en-GB"/>
              </w:rPr>
            </w:pPr>
          </w:p>
          <w:p w:rsidR="008B7A57" w:rsidRDefault="008B7A57">
            <w:pPr>
              <w:rPr>
                <w:lang w:val="en-GB"/>
              </w:rPr>
            </w:pPr>
          </w:p>
        </w:tc>
        <w:tc>
          <w:tcPr>
            <w:tcW w:w="853" w:type="dxa"/>
            <w:vMerge/>
          </w:tcPr>
          <w:p w:rsidR="008D3B1C" w:rsidRDefault="008D3B1C">
            <w:pPr>
              <w:rPr>
                <w:b/>
                <w:sz w:val="28"/>
                <w:lang w:val="en-GB"/>
              </w:rPr>
            </w:pPr>
          </w:p>
        </w:tc>
        <w:tc>
          <w:tcPr>
            <w:tcW w:w="4111" w:type="dxa"/>
            <w:vMerge/>
          </w:tcPr>
          <w:p w:rsidR="008D3B1C" w:rsidRDefault="008D3B1C">
            <w:pPr>
              <w:rPr>
                <w:b/>
                <w:sz w:val="28"/>
                <w:lang w:val="en-GB"/>
              </w:rPr>
            </w:pPr>
          </w:p>
        </w:tc>
      </w:tr>
    </w:tbl>
    <w:p w:rsidR="000C5D75" w:rsidRDefault="000C5D75">
      <w:pPr>
        <w:jc w:val="both"/>
        <w:rPr>
          <w:lang w:val="en-GB"/>
        </w:rPr>
      </w:pPr>
    </w:p>
    <w:p w:rsidR="000C5D75" w:rsidRPr="008A0AAE" w:rsidRDefault="00FC0EFE" w:rsidP="00FC0EFE">
      <w:pPr>
        <w:jc w:val="center"/>
        <w:rPr>
          <w:b/>
          <w:u w:val="single"/>
          <w:lang w:val="en-GB"/>
        </w:rPr>
      </w:pPr>
      <w:r w:rsidRPr="008A0AAE">
        <w:rPr>
          <w:b/>
          <w:u w:val="single"/>
          <w:lang w:val="en-GB"/>
        </w:rPr>
        <w:t xml:space="preserve">PUBLIC HEALTH LOCALLY </w:t>
      </w:r>
      <w:r w:rsidR="00177206">
        <w:rPr>
          <w:b/>
          <w:u w:val="single"/>
          <w:lang w:val="en-GB"/>
        </w:rPr>
        <w:t>COMMISSIONED SERVICES (LCS) 2018/19</w:t>
      </w:r>
    </w:p>
    <w:p w:rsidR="00FC0EFE" w:rsidRPr="008A0AAE" w:rsidRDefault="00FC0EFE" w:rsidP="00FC0EFE">
      <w:pPr>
        <w:jc w:val="center"/>
        <w:rPr>
          <w:b/>
          <w:u w:val="single"/>
          <w:lang w:val="en-GB"/>
        </w:rPr>
      </w:pPr>
      <w:r w:rsidRPr="008A0AAE">
        <w:rPr>
          <w:b/>
          <w:u w:val="single"/>
          <w:lang w:val="en-GB"/>
        </w:rPr>
        <w:t>PAYMENT SCHEDULE AS OF 1</w:t>
      </w:r>
      <w:r w:rsidRPr="008A0AAE">
        <w:rPr>
          <w:b/>
          <w:u w:val="single"/>
          <w:vertAlign w:val="superscript"/>
          <w:lang w:val="en-GB"/>
        </w:rPr>
        <w:t>ST</w:t>
      </w:r>
      <w:r w:rsidR="00177206">
        <w:rPr>
          <w:b/>
          <w:u w:val="single"/>
          <w:lang w:val="en-GB"/>
        </w:rPr>
        <w:t xml:space="preserve"> APRIL 2018</w:t>
      </w:r>
    </w:p>
    <w:p w:rsidR="008B7A57" w:rsidRPr="008A0AAE" w:rsidRDefault="0058091F" w:rsidP="008B7A57">
      <w:pPr>
        <w:jc w:val="center"/>
        <w:rPr>
          <w:b/>
          <w:u w:val="single"/>
          <w:lang w:val="en-GB"/>
        </w:rPr>
      </w:pPr>
      <w:r w:rsidRPr="008A0AAE">
        <w:rPr>
          <w:b/>
          <w:u w:val="single"/>
          <w:lang w:val="en-GB"/>
        </w:rPr>
        <w:t>PHARMACY</w:t>
      </w:r>
    </w:p>
    <w:p w:rsidR="008B7A57" w:rsidRDefault="008B7A57" w:rsidP="008B7A57">
      <w:pPr>
        <w:jc w:val="center"/>
        <w:rPr>
          <w:b/>
          <w:lang w:val="en-GB"/>
        </w:rPr>
      </w:pPr>
    </w:p>
    <w:p w:rsidR="008A0AAE" w:rsidRDefault="008A0AAE" w:rsidP="008A0AAE">
      <w:pPr>
        <w:rPr>
          <w:b/>
          <w:lang w:val="en-GB"/>
        </w:rPr>
      </w:pPr>
    </w:p>
    <w:p w:rsidR="008A0AAE" w:rsidRDefault="00C16433" w:rsidP="008A0AAE">
      <w:pPr>
        <w:rPr>
          <w:b/>
          <w:lang w:val="en-GB"/>
        </w:rPr>
      </w:pPr>
      <w:r>
        <w:rPr>
          <w:b/>
          <w:u w:val="single"/>
          <w:lang w:val="en-GB"/>
        </w:rPr>
        <w:t>A</w:t>
      </w:r>
      <w:r w:rsidR="008A0AAE" w:rsidRPr="008B7A57">
        <w:rPr>
          <w:b/>
          <w:u w:val="single"/>
          <w:lang w:val="en-GB"/>
        </w:rPr>
        <w:t>ll</w:t>
      </w:r>
      <w:r w:rsidR="008A0AAE">
        <w:rPr>
          <w:b/>
          <w:lang w:val="en-GB"/>
        </w:rPr>
        <w:t xml:space="preserve"> payments for Locally Commissioned Services will continue to be processed by RBC via Public Health. A summary of the schedule and changes is below. </w:t>
      </w:r>
    </w:p>
    <w:p w:rsidR="00352088" w:rsidRDefault="00352088">
      <w:pPr>
        <w:jc w:val="both"/>
        <w:rPr>
          <w:lang w:val="en-GB"/>
        </w:rPr>
      </w:pPr>
    </w:p>
    <w:p w:rsidR="00352088" w:rsidRPr="008B7A57" w:rsidRDefault="00FC0EFE" w:rsidP="00416FC8">
      <w:pPr>
        <w:jc w:val="both"/>
        <w:rPr>
          <w:b/>
          <w:u w:val="single"/>
          <w:lang w:val="en-GB"/>
        </w:rPr>
      </w:pPr>
      <w:r w:rsidRPr="008B7A57">
        <w:rPr>
          <w:b/>
          <w:u w:val="single"/>
          <w:lang w:val="en-GB"/>
        </w:rPr>
        <w:t>Frequency:</w:t>
      </w:r>
    </w:p>
    <w:p w:rsidR="00FC0EFE" w:rsidRPr="00416FC8" w:rsidRDefault="00FC0EFE" w:rsidP="00416FC8">
      <w:pPr>
        <w:jc w:val="both"/>
        <w:rPr>
          <w:lang w:val="en-GB"/>
        </w:rPr>
      </w:pPr>
      <w:r>
        <w:rPr>
          <w:lang w:val="en-GB"/>
        </w:rPr>
        <w:t xml:space="preserve">Monthly </w:t>
      </w:r>
    </w:p>
    <w:p w:rsidR="00352088" w:rsidRDefault="008A0AAE" w:rsidP="00416FC8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EHC</w:t>
      </w:r>
    </w:p>
    <w:p w:rsidR="0058091F" w:rsidRDefault="0058091F" w:rsidP="0058091F">
      <w:pPr>
        <w:pStyle w:val="ListParagraph"/>
        <w:jc w:val="both"/>
        <w:rPr>
          <w:lang w:val="en-GB"/>
        </w:rPr>
      </w:pPr>
      <w:r>
        <w:rPr>
          <w:lang w:val="en-GB"/>
        </w:rPr>
        <w:t>Invoice and validation document(s) to be forwarded by 7</w:t>
      </w:r>
      <w:r w:rsidRPr="008B7A57">
        <w:rPr>
          <w:vertAlign w:val="superscript"/>
          <w:lang w:val="en-GB"/>
        </w:rPr>
        <w:t>th</w:t>
      </w:r>
      <w:r>
        <w:rPr>
          <w:lang w:val="en-GB"/>
        </w:rPr>
        <w:t xml:space="preserve"> of the month to Public Health.</w:t>
      </w:r>
    </w:p>
    <w:p w:rsidR="0058091F" w:rsidRDefault="0058091F" w:rsidP="008B7A57">
      <w:pPr>
        <w:pStyle w:val="ListParagraph"/>
        <w:jc w:val="both"/>
        <w:rPr>
          <w:lang w:val="en-GB"/>
        </w:rPr>
      </w:pPr>
    </w:p>
    <w:p w:rsidR="00FC0EFE" w:rsidRDefault="00FC0EFE" w:rsidP="00FC0EFE">
      <w:pPr>
        <w:jc w:val="both"/>
        <w:rPr>
          <w:lang w:val="en-GB"/>
        </w:rPr>
      </w:pPr>
    </w:p>
    <w:p w:rsidR="0058091F" w:rsidRDefault="008B7A57" w:rsidP="0058091F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Chlamydia</w:t>
      </w:r>
      <w:r w:rsidR="00E81F8D">
        <w:rPr>
          <w:lang w:val="en-GB"/>
        </w:rPr>
        <w:t xml:space="preserve"> Screening &amp; treatment**</w:t>
      </w:r>
    </w:p>
    <w:p w:rsidR="0058091F" w:rsidRDefault="0058091F" w:rsidP="0058091F">
      <w:pPr>
        <w:pStyle w:val="ListParagraph"/>
        <w:jc w:val="both"/>
        <w:rPr>
          <w:lang w:val="en-GB"/>
        </w:rPr>
      </w:pPr>
      <w:r w:rsidRPr="0058091F">
        <w:rPr>
          <w:lang w:val="en-GB"/>
        </w:rPr>
        <w:t>Invoice and validation document(s) to be forwarded by 7</w:t>
      </w:r>
      <w:r w:rsidRPr="0058091F">
        <w:rPr>
          <w:vertAlign w:val="superscript"/>
          <w:lang w:val="en-GB"/>
        </w:rPr>
        <w:t>th</w:t>
      </w:r>
      <w:r w:rsidRPr="0058091F">
        <w:rPr>
          <w:lang w:val="en-GB"/>
        </w:rPr>
        <w:t xml:space="preserve"> of the month to Public Health.</w:t>
      </w:r>
    </w:p>
    <w:p w:rsidR="00FC0EFE" w:rsidRPr="00416FC8" w:rsidRDefault="00FC0EFE" w:rsidP="00FC0EFE">
      <w:pPr>
        <w:pStyle w:val="ListParagraph"/>
        <w:jc w:val="both"/>
        <w:rPr>
          <w:lang w:val="en-GB"/>
        </w:rPr>
      </w:pPr>
    </w:p>
    <w:p w:rsidR="00352088" w:rsidRDefault="00352088" w:rsidP="00352088">
      <w:pPr>
        <w:jc w:val="both"/>
        <w:rPr>
          <w:lang w:val="en-GB"/>
        </w:rPr>
      </w:pPr>
    </w:p>
    <w:p w:rsidR="008223AC" w:rsidRDefault="008223AC" w:rsidP="00352088">
      <w:pPr>
        <w:jc w:val="both"/>
        <w:rPr>
          <w:lang w:val="en-GB"/>
        </w:rPr>
      </w:pPr>
    </w:p>
    <w:p w:rsidR="000C5D75" w:rsidRDefault="000C5D75">
      <w:pPr>
        <w:jc w:val="both"/>
        <w:rPr>
          <w:lang w:val="en-GB"/>
        </w:rPr>
      </w:pPr>
    </w:p>
    <w:p w:rsidR="008D3B1C" w:rsidRDefault="008B7A57" w:rsidP="008B7A57">
      <w:pPr>
        <w:jc w:val="center"/>
        <w:rPr>
          <w:b/>
          <w:lang w:val="en-GB"/>
        </w:rPr>
      </w:pPr>
      <w:r w:rsidRPr="008B7A57">
        <w:rPr>
          <w:b/>
          <w:lang w:val="en-GB"/>
        </w:rPr>
        <w:t>A full breakdown including tariff is on the reverse of this summary.</w:t>
      </w:r>
    </w:p>
    <w:p w:rsidR="00E81F8D" w:rsidRDefault="0058091F" w:rsidP="008A0AAE">
      <w:pPr>
        <w:jc w:val="center"/>
        <w:rPr>
          <w:b/>
          <w:lang w:val="en-GB"/>
        </w:rPr>
      </w:pPr>
      <w:r>
        <w:rPr>
          <w:b/>
          <w:lang w:val="en-GB"/>
        </w:rPr>
        <w:t>*</w:t>
      </w:r>
      <w:r w:rsidR="00E81F8D">
        <w:rPr>
          <w:b/>
          <w:lang w:val="en-GB"/>
        </w:rPr>
        <w:t>*</w:t>
      </w: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8B7A57" w:rsidRDefault="008B7A57" w:rsidP="008B7A57">
      <w:pPr>
        <w:jc w:val="center"/>
        <w:rPr>
          <w:b/>
          <w:lang w:val="en-GB"/>
        </w:rPr>
      </w:pPr>
    </w:p>
    <w:p w:rsidR="003966C2" w:rsidRDefault="003966C2" w:rsidP="008B7A57">
      <w:pPr>
        <w:jc w:val="center"/>
        <w:rPr>
          <w:b/>
          <w:lang w:val="en-GB"/>
        </w:rPr>
      </w:pPr>
    </w:p>
    <w:p w:rsidR="008A0AAE" w:rsidRDefault="008A0AAE" w:rsidP="00E81F8D">
      <w:pPr>
        <w:jc w:val="center"/>
        <w:rPr>
          <w:b/>
          <w:lang w:val="en-GB"/>
        </w:rPr>
      </w:pPr>
    </w:p>
    <w:p w:rsidR="008A0AAE" w:rsidRDefault="008A0AAE" w:rsidP="00E81F8D">
      <w:pPr>
        <w:jc w:val="center"/>
        <w:rPr>
          <w:b/>
          <w:lang w:val="en-GB"/>
        </w:rPr>
      </w:pPr>
    </w:p>
    <w:p w:rsidR="00E81F8D" w:rsidRDefault="00E81F8D" w:rsidP="00E81F8D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Public Health Locally Commissioned Services and Schedule</w:t>
      </w:r>
      <w:r w:rsidR="00177206">
        <w:rPr>
          <w:b/>
          <w:lang w:val="en-GB"/>
        </w:rPr>
        <w:t xml:space="preserve"> 2018/19</w:t>
      </w:r>
    </w:p>
    <w:p w:rsidR="003966C2" w:rsidRDefault="003966C2" w:rsidP="008B7A57">
      <w:pPr>
        <w:jc w:val="center"/>
        <w:rPr>
          <w:b/>
          <w:lang w:val="en-GB"/>
        </w:rPr>
      </w:pPr>
    </w:p>
    <w:p w:rsidR="003966C2" w:rsidRDefault="003966C2" w:rsidP="008B7A57">
      <w:pPr>
        <w:jc w:val="center"/>
        <w:rPr>
          <w:b/>
          <w:lang w:val="en-GB"/>
        </w:rPr>
      </w:pPr>
    </w:p>
    <w:p w:rsidR="0031120B" w:rsidRDefault="0031120B" w:rsidP="008B7A57">
      <w:pPr>
        <w:jc w:val="center"/>
        <w:rPr>
          <w:b/>
          <w:lang w:val="en-GB"/>
        </w:rPr>
      </w:pPr>
    </w:p>
    <w:p w:rsidR="0031120B" w:rsidRDefault="0031120B" w:rsidP="008B7A57">
      <w:pPr>
        <w:jc w:val="center"/>
        <w:rPr>
          <w:b/>
          <w:lang w:val="en-GB"/>
        </w:rPr>
      </w:pPr>
    </w:p>
    <w:p w:rsidR="0031120B" w:rsidRDefault="0031120B" w:rsidP="008B7A57">
      <w:pPr>
        <w:jc w:val="center"/>
        <w:rPr>
          <w:b/>
          <w:lang w:val="en-GB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173"/>
        <w:gridCol w:w="1732"/>
      </w:tblGrid>
      <w:tr w:rsidR="0031120B" w:rsidRPr="004F7262" w:rsidTr="001530F7">
        <w:tc>
          <w:tcPr>
            <w:tcW w:w="2376" w:type="dxa"/>
          </w:tcPr>
          <w:p w:rsidR="0031120B" w:rsidRDefault="00177206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002</w:t>
            </w:r>
            <w:r w:rsidR="0031120B">
              <w:rPr>
                <w:b/>
                <w:lang w:val="en-GB"/>
              </w:rPr>
              <w:t>**</w:t>
            </w:r>
          </w:p>
        </w:tc>
        <w:tc>
          <w:tcPr>
            <w:tcW w:w="8307" w:type="dxa"/>
            <w:gridSpan w:val="3"/>
          </w:tcPr>
          <w:p w:rsidR="0031120B" w:rsidRPr="004F7262" w:rsidRDefault="00375E85" w:rsidP="0031120B">
            <w:pPr>
              <w:rPr>
                <w:b/>
              </w:rPr>
            </w:pPr>
            <w:r>
              <w:rPr>
                <w:b/>
                <w:lang w:val="en-GB"/>
              </w:rPr>
              <w:t>Chlamydia Screening and T</w:t>
            </w:r>
            <w:r w:rsidR="0031120B">
              <w:rPr>
                <w:b/>
                <w:lang w:val="en-GB"/>
              </w:rPr>
              <w:t>reatment</w:t>
            </w:r>
          </w:p>
        </w:tc>
      </w:tr>
      <w:tr w:rsidR="0031120B" w:rsidTr="001530F7">
        <w:tc>
          <w:tcPr>
            <w:tcW w:w="2376" w:type="dxa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Claim/Validation</w:t>
            </w:r>
          </w:p>
        </w:tc>
        <w:tc>
          <w:tcPr>
            <w:tcW w:w="8307" w:type="dxa"/>
            <w:gridSpan w:val="3"/>
          </w:tcPr>
          <w:p w:rsidR="0031120B" w:rsidRDefault="0031120B" w:rsidP="003112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monthly submission to Public Health by 7</w:t>
            </w:r>
            <w:r w:rsidRPr="008B7A57">
              <w:rPr>
                <w:b/>
                <w:vertAlign w:val="superscript"/>
                <w:lang w:val="en-GB"/>
              </w:rPr>
              <w:t>th</w:t>
            </w:r>
          </w:p>
        </w:tc>
      </w:tr>
      <w:tr w:rsidR="0031120B" w:rsidTr="001530F7">
        <w:tc>
          <w:tcPr>
            <w:tcW w:w="2376" w:type="dxa"/>
          </w:tcPr>
          <w:p w:rsidR="0031120B" w:rsidRDefault="0031120B" w:rsidP="003112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Monthly Payment </w:t>
            </w:r>
          </w:p>
        </w:tc>
        <w:tc>
          <w:tcPr>
            <w:tcW w:w="8307" w:type="dxa"/>
            <w:gridSpan w:val="3"/>
          </w:tcPr>
          <w:p w:rsidR="0031120B" w:rsidRDefault="0031120B" w:rsidP="003112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via RBC finance </w:t>
            </w:r>
          </w:p>
        </w:tc>
      </w:tr>
      <w:tr w:rsidR="0031120B" w:rsidTr="001530F7">
        <w:tc>
          <w:tcPr>
            <w:tcW w:w="2376" w:type="dxa"/>
            <w:tcBorders>
              <w:bottom w:val="single" w:sz="4" w:space="0" w:color="auto"/>
            </w:tcBorders>
          </w:tcPr>
          <w:p w:rsidR="0031120B" w:rsidRDefault="001530F7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Activity</w:t>
            </w:r>
          </w:p>
        </w:tc>
        <w:tc>
          <w:tcPr>
            <w:tcW w:w="8307" w:type="dxa"/>
            <w:gridSpan w:val="3"/>
            <w:shd w:val="clear" w:color="auto" w:fill="BFBFBF" w:themeFill="background1" w:themeFillShade="BF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</w:p>
        </w:tc>
      </w:tr>
      <w:tr w:rsidR="0031120B" w:rsidTr="001530F7">
        <w:trPr>
          <w:trHeight w:val="562"/>
        </w:trPr>
        <w:tc>
          <w:tcPr>
            <w:tcW w:w="2376" w:type="dxa"/>
            <w:shd w:val="clear" w:color="auto" w:fill="FFFFFF" w:themeFill="background1"/>
          </w:tcPr>
          <w:p w:rsidR="00BE3FA9" w:rsidRDefault="00BE3FA9" w:rsidP="0031120B">
            <w:pPr>
              <w:jc w:val="center"/>
              <w:rPr>
                <w:b/>
                <w:lang w:val="en-GB"/>
              </w:rPr>
            </w:pPr>
          </w:p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element</w:t>
            </w:r>
          </w:p>
        </w:tc>
        <w:tc>
          <w:tcPr>
            <w:tcW w:w="3402" w:type="dxa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advice and explanation of the service and provision of the test kit</w:t>
            </w:r>
          </w:p>
        </w:tc>
        <w:tc>
          <w:tcPr>
            <w:tcW w:w="3173" w:type="dxa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antibiotic treatment of positive clients</w:t>
            </w:r>
          </w:p>
        </w:tc>
        <w:tc>
          <w:tcPr>
            <w:tcW w:w="1732" w:type="dxa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pregnancy testing</w:t>
            </w:r>
          </w:p>
        </w:tc>
      </w:tr>
      <w:tr w:rsidR="0031120B" w:rsidTr="00BE3FA9">
        <w:tc>
          <w:tcPr>
            <w:tcW w:w="2376" w:type="dxa"/>
            <w:shd w:val="clear" w:color="auto" w:fill="A6A6A6" w:themeFill="background1" w:themeFillShade="A6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Tariff*** (£s)</w:t>
            </w:r>
          </w:p>
        </w:tc>
        <w:tc>
          <w:tcPr>
            <w:tcW w:w="3402" w:type="dxa"/>
          </w:tcPr>
          <w:p w:rsidR="0031120B" w:rsidRPr="001530F7" w:rsidRDefault="001530F7" w:rsidP="0031120B">
            <w:pPr>
              <w:jc w:val="center"/>
              <w:rPr>
                <w:b/>
                <w:lang w:val="en-GB"/>
              </w:rPr>
            </w:pPr>
            <w:r w:rsidRPr="001530F7">
              <w:rPr>
                <w:b/>
                <w:lang w:val="en-GB"/>
              </w:rPr>
              <w:t>10.00</w:t>
            </w:r>
          </w:p>
          <w:p w:rsidR="0031120B" w:rsidRPr="001530F7" w:rsidRDefault="0031120B" w:rsidP="003112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173" w:type="dxa"/>
          </w:tcPr>
          <w:p w:rsidR="0031120B" w:rsidRPr="001530F7" w:rsidRDefault="001530F7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£25.00</w:t>
            </w:r>
          </w:p>
        </w:tc>
        <w:tc>
          <w:tcPr>
            <w:tcW w:w="1732" w:type="dxa"/>
          </w:tcPr>
          <w:p w:rsidR="0031120B" w:rsidRPr="001530F7" w:rsidRDefault="001530F7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£5.95</w:t>
            </w:r>
          </w:p>
        </w:tc>
      </w:tr>
      <w:tr w:rsidR="001530F7" w:rsidTr="001530F7">
        <w:trPr>
          <w:trHeight w:val="828"/>
        </w:trPr>
        <w:tc>
          <w:tcPr>
            <w:tcW w:w="2376" w:type="dxa"/>
            <w:shd w:val="clear" w:color="auto" w:fill="FFFFFF" w:themeFill="background1"/>
          </w:tcPr>
          <w:p w:rsidR="00BE3FA9" w:rsidRPr="00BE3FA9" w:rsidRDefault="00BE3FA9" w:rsidP="001530F7">
            <w:pPr>
              <w:rPr>
                <w:b/>
                <w:sz w:val="16"/>
                <w:szCs w:val="16"/>
                <w:lang w:val="en-GB"/>
              </w:rPr>
            </w:pPr>
          </w:p>
          <w:p w:rsidR="001530F7" w:rsidRDefault="001530F7" w:rsidP="00BE3FA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Reimbursement of antibiotic costs</w:t>
            </w:r>
          </w:p>
        </w:tc>
        <w:tc>
          <w:tcPr>
            <w:tcW w:w="3402" w:type="dxa"/>
          </w:tcPr>
          <w:p w:rsidR="00BE3FA9" w:rsidRPr="00BE3FA9" w:rsidRDefault="00BE3FA9" w:rsidP="0031120B">
            <w:pPr>
              <w:rPr>
                <w:b/>
                <w:sz w:val="16"/>
                <w:szCs w:val="16"/>
                <w:lang w:val="en-GB"/>
              </w:rPr>
            </w:pPr>
          </w:p>
          <w:p w:rsidR="001530F7" w:rsidRPr="001530F7" w:rsidRDefault="001530F7" w:rsidP="00BE3FA9">
            <w:pPr>
              <w:jc w:val="center"/>
              <w:rPr>
                <w:b/>
                <w:lang w:val="en-GB"/>
              </w:rPr>
            </w:pPr>
            <w:r w:rsidRPr="001530F7">
              <w:rPr>
                <w:b/>
                <w:lang w:val="en-GB"/>
              </w:rPr>
              <w:t xml:space="preserve">Azithromycin 250mg </w:t>
            </w:r>
            <w:r w:rsidR="00BE3FA9">
              <w:rPr>
                <w:b/>
                <w:lang w:val="en-GB"/>
              </w:rPr>
              <w:t xml:space="preserve">  </w:t>
            </w:r>
            <w:r w:rsidRPr="001530F7">
              <w:rPr>
                <w:b/>
                <w:lang w:val="en-GB"/>
              </w:rPr>
              <w:t>tablets</w:t>
            </w:r>
          </w:p>
        </w:tc>
        <w:tc>
          <w:tcPr>
            <w:tcW w:w="4905" w:type="dxa"/>
            <w:gridSpan w:val="2"/>
          </w:tcPr>
          <w:p w:rsidR="00BE3FA9" w:rsidRPr="00BE3FA9" w:rsidRDefault="00BE3FA9" w:rsidP="0031120B">
            <w:pPr>
              <w:rPr>
                <w:b/>
                <w:sz w:val="16"/>
                <w:szCs w:val="16"/>
                <w:lang w:val="en-GB"/>
              </w:rPr>
            </w:pPr>
          </w:p>
          <w:p w:rsidR="001530F7" w:rsidRPr="001530F7" w:rsidRDefault="001530F7" w:rsidP="0031120B">
            <w:pPr>
              <w:rPr>
                <w:b/>
                <w:lang w:val="en-GB"/>
              </w:rPr>
            </w:pPr>
            <w:r w:rsidRPr="001530F7">
              <w:rPr>
                <w:b/>
                <w:lang w:val="en-GB"/>
              </w:rPr>
              <w:t>Azithromycin (Zithromax) 250 capsules</w:t>
            </w:r>
          </w:p>
        </w:tc>
      </w:tr>
      <w:tr w:rsidR="0031120B" w:rsidTr="001530F7">
        <w:tc>
          <w:tcPr>
            <w:tcW w:w="2376" w:type="dxa"/>
            <w:shd w:val="clear" w:color="auto" w:fill="A6A6A6" w:themeFill="background1" w:themeFillShade="A6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Tariff*** (£s)</w:t>
            </w:r>
          </w:p>
          <w:p w:rsidR="0031120B" w:rsidRDefault="0031120B" w:rsidP="003112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402" w:type="dxa"/>
          </w:tcPr>
          <w:p w:rsidR="0031120B" w:rsidRPr="001530F7" w:rsidRDefault="00193D15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10.36</w:t>
            </w:r>
          </w:p>
        </w:tc>
        <w:tc>
          <w:tcPr>
            <w:tcW w:w="4905" w:type="dxa"/>
            <w:gridSpan w:val="2"/>
          </w:tcPr>
          <w:p w:rsidR="0031120B" w:rsidRPr="001530F7" w:rsidRDefault="00193D15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10.09</w:t>
            </w:r>
          </w:p>
        </w:tc>
      </w:tr>
    </w:tbl>
    <w:p w:rsidR="0031120B" w:rsidRDefault="0031120B" w:rsidP="008B7A57">
      <w:pPr>
        <w:jc w:val="center"/>
        <w:rPr>
          <w:b/>
          <w:lang w:val="en-GB"/>
        </w:rPr>
      </w:pPr>
    </w:p>
    <w:p w:rsidR="0031120B" w:rsidRDefault="0031120B" w:rsidP="0031120B">
      <w:pPr>
        <w:rPr>
          <w:b/>
          <w:lang w:val="en-GB"/>
        </w:rPr>
      </w:pPr>
    </w:p>
    <w:tbl>
      <w:tblPr>
        <w:tblStyle w:val="TableGrid"/>
        <w:tblpPr w:leftFromText="180" w:rightFromText="180" w:vertAnchor="page" w:horzAnchor="margin" w:tblpY="9901"/>
        <w:tblW w:w="0" w:type="auto"/>
        <w:tblLook w:val="04A0" w:firstRow="1" w:lastRow="0" w:firstColumn="1" w:lastColumn="0" w:noHBand="0" w:noVBand="1"/>
      </w:tblPr>
      <w:tblGrid>
        <w:gridCol w:w="2233"/>
        <w:gridCol w:w="3376"/>
        <w:gridCol w:w="1729"/>
        <w:gridCol w:w="3345"/>
      </w:tblGrid>
      <w:tr w:rsidR="0031120B" w:rsidTr="0031120B">
        <w:tc>
          <w:tcPr>
            <w:tcW w:w="2233" w:type="dxa"/>
          </w:tcPr>
          <w:p w:rsidR="0031120B" w:rsidRDefault="00177206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Service 003</w:t>
            </w:r>
            <w:r w:rsidR="0031120B" w:rsidRPr="007D5BEC">
              <w:rPr>
                <w:b/>
                <w:lang w:val="en-GB"/>
              </w:rPr>
              <w:t>**</w:t>
            </w:r>
          </w:p>
        </w:tc>
        <w:tc>
          <w:tcPr>
            <w:tcW w:w="8450" w:type="dxa"/>
            <w:gridSpan w:val="3"/>
          </w:tcPr>
          <w:p w:rsidR="0031120B" w:rsidRDefault="0031120B" w:rsidP="003112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="00BE3FA9">
              <w:rPr>
                <w:b/>
                <w:lang w:val="en-GB"/>
              </w:rPr>
              <w:t xml:space="preserve">mergency </w:t>
            </w:r>
            <w:r>
              <w:rPr>
                <w:b/>
                <w:lang w:val="en-GB"/>
              </w:rPr>
              <w:t>H</w:t>
            </w:r>
            <w:r w:rsidR="00BE3FA9">
              <w:rPr>
                <w:b/>
                <w:lang w:val="en-GB"/>
              </w:rPr>
              <w:t xml:space="preserve">ormonal </w:t>
            </w:r>
            <w:r>
              <w:rPr>
                <w:b/>
                <w:lang w:val="en-GB"/>
              </w:rPr>
              <w:t>C</w:t>
            </w:r>
            <w:r w:rsidR="00BE3FA9">
              <w:rPr>
                <w:b/>
                <w:lang w:val="en-GB"/>
              </w:rPr>
              <w:t>ontraception (EHC)</w:t>
            </w:r>
          </w:p>
        </w:tc>
      </w:tr>
      <w:tr w:rsidR="0031120B" w:rsidTr="0031120B">
        <w:tc>
          <w:tcPr>
            <w:tcW w:w="2233" w:type="dxa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Claim/Validation</w:t>
            </w:r>
          </w:p>
        </w:tc>
        <w:tc>
          <w:tcPr>
            <w:tcW w:w="8450" w:type="dxa"/>
            <w:gridSpan w:val="3"/>
          </w:tcPr>
          <w:p w:rsidR="0031120B" w:rsidRDefault="0031120B" w:rsidP="003112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monthly submission to Public Health by 7</w:t>
            </w:r>
            <w:r w:rsidRPr="008B7A57">
              <w:rPr>
                <w:b/>
                <w:vertAlign w:val="superscript"/>
                <w:lang w:val="en-GB"/>
              </w:rPr>
              <w:t>th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31120B" w:rsidTr="0031120B">
        <w:tc>
          <w:tcPr>
            <w:tcW w:w="2233" w:type="dxa"/>
          </w:tcPr>
          <w:p w:rsidR="0031120B" w:rsidRDefault="0031120B" w:rsidP="003112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Monthly Payment </w:t>
            </w:r>
          </w:p>
        </w:tc>
        <w:tc>
          <w:tcPr>
            <w:tcW w:w="8450" w:type="dxa"/>
            <w:gridSpan w:val="3"/>
          </w:tcPr>
          <w:p w:rsidR="0031120B" w:rsidRDefault="0031120B" w:rsidP="003112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via RBC finance</w:t>
            </w:r>
          </w:p>
        </w:tc>
      </w:tr>
      <w:tr w:rsidR="0031120B" w:rsidTr="00BE3FA9">
        <w:tc>
          <w:tcPr>
            <w:tcW w:w="2233" w:type="dxa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Activity</w:t>
            </w:r>
          </w:p>
        </w:tc>
        <w:tc>
          <w:tcPr>
            <w:tcW w:w="3376" w:type="dxa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Consultation and advice</w:t>
            </w:r>
          </w:p>
          <w:p w:rsidR="00BE3FA9" w:rsidRDefault="00BE3FA9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Consistent with protocol and PGD</w:t>
            </w:r>
          </w:p>
        </w:tc>
        <w:tc>
          <w:tcPr>
            <w:tcW w:w="1729" w:type="dxa"/>
          </w:tcPr>
          <w:p w:rsidR="0031120B" w:rsidRDefault="00BE3FA9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pregnancy testing</w:t>
            </w:r>
          </w:p>
        </w:tc>
        <w:tc>
          <w:tcPr>
            <w:tcW w:w="3345" w:type="dxa"/>
          </w:tcPr>
          <w:p w:rsidR="00BE3FA9" w:rsidRDefault="00BE3FA9" w:rsidP="00BE3FA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Reimbursement of Levonorgestrel 1.5mg</w:t>
            </w:r>
          </w:p>
          <w:p w:rsidR="0031120B" w:rsidRDefault="0031120B" w:rsidP="0031120B">
            <w:pPr>
              <w:jc w:val="center"/>
              <w:rPr>
                <w:b/>
                <w:lang w:val="en-GB"/>
              </w:rPr>
            </w:pPr>
          </w:p>
        </w:tc>
      </w:tr>
      <w:tr w:rsidR="0031120B" w:rsidTr="00BE3FA9">
        <w:tc>
          <w:tcPr>
            <w:tcW w:w="2233" w:type="dxa"/>
            <w:shd w:val="clear" w:color="auto" w:fill="808080" w:themeFill="background1" w:themeFillShade="80"/>
          </w:tcPr>
          <w:p w:rsidR="0031120B" w:rsidRDefault="0031120B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Tariff*** (£s)</w:t>
            </w:r>
          </w:p>
        </w:tc>
        <w:tc>
          <w:tcPr>
            <w:tcW w:w="3376" w:type="dxa"/>
          </w:tcPr>
          <w:p w:rsidR="0031120B" w:rsidRPr="00BE3FA9" w:rsidRDefault="00BE3FA9" w:rsidP="0031120B">
            <w:pPr>
              <w:jc w:val="center"/>
              <w:rPr>
                <w:b/>
                <w:lang w:val="en-GB"/>
              </w:rPr>
            </w:pPr>
            <w:r w:rsidRPr="00BE3FA9">
              <w:rPr>
                <w:b/>
                <w:lang w:val="en-GB"/>
              </w:rPr>
              <w:t>25.00</w:t>
            </w:r>
          </w:p>
          <w:p w:rsidR="0031120B" w:rsidRPr="00BE3FA9" w:rsidRDefault="0031120B" w:rsidP="003112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29" w:type="dxa"/>
          </w:tcPr>
          <w:p w:rsidR="0031120B" w:rsidRPr="00BE3FA9" w:rsidRDefault="00BE3FA9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5.95</w:t>
            </w:r>
          </w:p>
        </w:tc>
        <w:tc>
          <w:tcPr>
            <w:tcW w:w="3345" w:type="dxa"/>
          </w:tcPr>
          <w:p w:rsidR="0031120B" w:rsidRPr="00BE3FA9" w:rsidRDefault="00BE3FA9" w:rsidP="0031120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5.20</w:t>
            </w:r>
          </w:p>
        </w:tc>
      </w:tr>
    </w:tbl>
    <w:p w:rsidR="0031120B" w:rsidRDefault="0031120B" w:rsidP="00EF7589">
      <w:pPr>
        <w:rPr>
          <w:b/>
          <w:lang w:val="en-GB"/>
        </w:rPr>
      </w:pPr>
    </w:p>
    <w:p w:rsidR="0031120B" w:rsidRDefault="0031120B" w:rsidP="008B7A57">
      <w:pPr>
        <w:jc w:val="center"/>
        <w:rPr>
          <w:b/>
          <w:lang w:val="en-GB"/>
        </w:rPr>
      </w:pPr>
    </w:p>
    <w:p w:rsidR="0031120B" w:rsidRDefault="0031120B" w:rsidP="008B7A57">
      <w:pPr>
        <w:jc w:val="center"/>
        <w:rPr>
          <w:b/>
          <w:lang w:val="en-GB"/>
        </w:rPr>
      </w:pPr>
    </w:p>
    <w:p w:rsidR="0031120B" w:rsidRDefault="0031120B" w:rsidP="008B7A57">
      <w:pPr>
        <w:jc w:val="center"/>
        <w:rPr>
          <w:b/>
          <w:lang w:val="en-GB"/>
        </w:rPr>
      </w:pPr>
    </w:p>
    <w:p w:rsidR="0031120B" w:rsidRDefault="0031120B">
      <w:pPr>
        <w:jc w:val="both"/>
        <w:rPr>
          <w:lang w:val="en-GB"/>
        </w:rPr>
      </w:pPr>
    </w:p>
    <w:p w:rsidR="0031120B" w:rsidRDefault="0031120B">
      <w:pPr>
        <w:jc w:val="both"/>
        <w:rPr>
          <w:lang w:val="en-GB"/>
        </w:rPr>
      </w:pPr>
    </w:p>
    <w:p w:rsidR="0031120B" w:rsidRDefault="0031120B">
      <w:pPr>
        <w:jc w:val="both"/>
        <w:rPr>
          <w:lang w:val="en-GB"/>
        </w:rPr>
      </w:pPr>
    </w:p>
    <w:sectPr w:rsidR="0031120B" w:rsidSect="00FC0EFE">
      <w:headerReference w:type="default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720" w:right="720" w:bottom="720" w:left="720" w:header="567" w:footer="397" w:gutter="0"/>
      <w:paperSrc w:first="2" w:other="1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AC" w:rsidRDefault="004B7FAC">
      <w:r>
        <w:separator/>
      </w:r>
    </w:p>
  </w:endnote>
  <w:endnote w:type="continuationSeparator" w:id="0">
    <w:p w:rsidR="004B7FAC" w:rsidRDefault="004B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1C" w:rsidRDefault="008D3B1C">
    <w:pPr>
      <w:pStyle w:val="Footer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1C" w:rsidRDefault="008D3B1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AC" w:rsidRDefault="004B7FAC">
      <w:r>
        <w:separator/>
      </w:r>
    </w:p>
  </w:footnote>
  <w:footnote w:type="continuationSeparator" w:id="0">
    <w:p w:rsidR="004B7FAC" w:rsidRDefault="004B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1C" w:rsidRDefault="008D3B1C">
    <w:pPr>
      <w:pStyle w:val="Header"/>
      <w:jc w:val="center"/>
      <w:rPr>
        <w:rStyle w:val="PageNumber"/>
        <w:sz w:val="18"/>
      </w:rPr>
    </w:pPr>
  </w:p>
  <w:p w:rsidR="008D3B1C" w:rsidRDefault="008D3B1C">
    <w:pPr>
      <w:pStyle w:val="Header"/>
      <w:jc w:val="center"/>
      <w:rPr>
        <w:rStyle w:val="PageNumber"/>
        <w:sz w:val="18"/>
      </w:rPr>
    </w:pPr>
  </w:p>
  <w:p w:rsidR="008D3B1C" w:rsidRDefault="008D3B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C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587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3C3C67"/>
    <w:multiLevelType w:val="hybridMultilevel"/>
    <w:tmpl w:val="1C88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8568B"/>
    <w:multiLevelType w:val="hybridMultilevel"/>
    <w:tmpl w:val="9E9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31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87"/>
    <w:rsid w:val="0007345B"/>
    <w:rsid w:val="000C5D75"/>
    <w:rsid w:val="001530F7"/>
    <w:rsid w:val="00177206"/>
    <w:rsid w:val="00193D15"/>
    <w:rsid w:val="00273B40"/>
    <w:rsid w:val="0031120B"/>
    <w:rsid w:val="00334F8B"/>
    <w:rsid w:val="00352088"/>
    <w:rsid w:val="00374493"/>
    <w:rsid w:val="00375E85"/>
    <w:rsid w:val="003966C2"/>
    <w:rsid w:val="003B5EAA"/>
    <w:rsid w:val="003C68C0"/>
    <w:rsid w:val="00416FC8"/>
    <w:rsid w:val="00421575"/>
    <w:rsid w:val="004B7FAC"/>
    <w:rsid w:val="004F7262"/>
    <w:rsid w:val="0058091F"/>
    <w:rsid w:val="00602BC4"/>
    <w:rsid w:val="00611FC3"/>
    <w:rsid w:val="0062281A"/>
    <w:rsid w:val="006443BB"/>
    <w:rsid w:val="0073415F"/>
    <w:rsid w:val="00775C65"/>
    <w:rsid w:val="007D5BEC"/>
    <w:rsid w:val="008223AC"/>
    <w:rsid w:val="00822B77"/>
    <w:rsid w:val="00897E25"/>
    <w:rsid w:val="008A0AAE"/>
    <w:rsid w:val="008B7A57"/>
    <w:rsid w:val="008D1874"/>
    <w:rsid w:val="008D3B1C"/>
    <w:rsid w:val="008F0A8B"/>
    <w:rsid w:val="0095422E"/>
    <w:rsid w:val="009E357D"/>
    <w:rsid w:val="009F25C0"/>
    <w:rsid w:val="00B26087"/>
    <w:rsid w:val="00BE3FA9"/>
    <w:rsid w:val="00BE559E"/>
    <w:rsid w:val="00C16433"/>
    <w:rsid w:val="00D26C00"/>
    <w:rsid w:val="00D72B23"/>
    <w:rsid w:val="00E54EBD"/>
    <w:rsid w:val="00E577A3"/>
    <w:rsid w:val="00E81F8D"/>
    <w:rsid w:val="00EF7589"/>
    <w:rsid w:val="00F0677C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69"/>
        <w:tab w:val="left" w:pos="339"/>
        <w:tab w:val="left" w:pos="510"/>
        <w:tab w:val="left" w:pos="679"/>
        <w:tab w:val="left" w:pos="849"/>
        <w:tab w:val="left" w:pos="1020"/>
        <w:tab w:val="left" w:pos="1189"/>
        <w:tab w:val="left" w:pos="1359"/>
        <w:tab w:val="left" w:pos="1530"/>
        <w:tab w:val="left" w:pos="1700"/>
        <w:tab w:val="left" w:pos="1869"/>
        <w:tab w:val="left" w:pos="2040"/>
        <w:tab w:val="left" w:pos="2210"/>
        <w:tab w:val="left" w:pos="2379"/>
        <w:tab w:val="left" w:pos="2550"/>
        <w:tab w:val="left" w:pos="2720"/>
        <w:tab w:val="left" w:pos="2889"/>
        <w:tab w:val="left" w:pos="3060"/>
        <w:tab w:val="left" w:pos="3230"/>
        <w:tab w:val="left" w:pos="3400"/>
        <w:tab w:val="left" w:pos="3570"/>
        <w:tab w:val="left" w:pos="3740"/>
        <w:tab w:val="left" w:pos="3910"/>
        <w:tab w:val="left" w:pos="4080"/>
        <w:tab w:val="left" w:pos="4250"/>
        <w:tab w:val="left" w:pos="4420"/>
      </w:tabs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69"/>
        <w:tab w:val="left" w:pos="339"/>
        <w:tab w:val="left" w:pos="510"/>
        <w:tab w:val="left" w:pos="679"/>
        <w:tab w:val="left" w:pos="849"/>
        <w:tab w:val="left" w:pos="1020"/>
        <w:tab w:val="left" w:pos="1189"/>
        <w:tab w:val="left" w:pos="1359"/>
        <w:tab w:val="left" w:pos="1530"/>
        <w:tab w:val="left" w:pos="1700"/>
        <w:tab w:val="left" w:pos="1869"/>
        <w:tab w:val="left" w:pos="2040"/>
        <w:tab w:val="left" w:pos="2210"/>
        <w:tab w:val="left" w:pos="2379"/>
        <w:tab w:val="left" w:pos="2550"/>
        <w:tab w:val="left" w:pos="2720"/>
        <w:tab w:val="left" w:pos="2889"/>
        <w:tab w:val="left" w:pos="3060"/>
        <w:tab w:val="left" w:pos="3230"/>
        <w:tab w:val="left" w:pos="3400"/>
        <w:tab w:val="left" w:pos="3570"/>
        <w:tab w:val="left" w:pos="3740"/>
        <w:tab w:val="left" w:pos="3910"/>
        <w:tab w:val="left" w:pos="4080"/>
        <w:tab w:val="left" w:pos="4250"/>
        <w:tab w:val="left" w:pos="4420"/>
      </w:tabs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52088"/>
    <w:pPr>
      <w:ind w:left="720"/>
      <w:contextualSpacing/>
    </w:pPr>
  </w:style>
  <w:style w:type="table" w:styleId="TableGrid">
    <w:name w:val="Table Grid"/>
    <w:basedOn w:val="TableNormal"/>
    <w:uiPriority w:val="59"/>
    <w:rsid w:val="008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4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69"/>
        <w:tab w:val="left" w:pos="339"/>
        <w:tab w:val="left" w:pos="510"/>
        <w:tab w:val="left" w:pos="679"/>
        <w:tab w:val="left" w:pos="849"/>
        <w:tab w:val="left" w:pos="1020"/>
        <w:tab w:val="left" w:pos="1189"/>
        <w:tab w:val="left" w:pos="1359"/>
        <w:tab w:val="left" w:pos="1530"/>
        <w:tab w:val="left" w:pos="1700"/>
        <w:tab w:val="left" w:pos="1869"/>
        <w:tab w:val="left" w:pos="2040"/>
        <w:tab w:val="left" w:pos="2210"/>
        <w:tab w:val="left" w:pos="2379"/>
        <w:tab w:val="left" w:pos="2550"/>
        <w:tab w:val="left" w:pos="2720"/>
        <w:tab w:val="left" w:pos="2889"/>
        <w:tab w:val="left" w:pos="3060"/>
        <w:tab w:val="left" w:pos="3230"/>
        <w:tab w:val="left" w:pos="3400"/>
        <w:tab w:val="left" w:pos="3570"/>
        <w:tab w:val="left" w:pos="3740"/>
        <w:tab w:val="left" w:pos="3910"/>
        <w:tab w:val="left" w:pos="4080"/>
        <w:tab w:val="left" w:pos="4250"/>
        <w:tab w:val="left" w:pos="4420"/>
      </w:tabs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69"/>
        <w:tab w:val="left" w:pos="339"/>
        <w:tab w:val="left" w:pos="510"/>
        <w:tab w:val="left" w:pos="679"/>
        <w:tab w:val="left" w:pos="849"/>
        <w:tab w:val="left" w:pos="1020"/>
        <w:tab w:val="left" w:pos="1189"/>
        <w:tab w:val="left" w:pos="1359"/>
        <w:tab w:val="left" w:pos="1530"/>
        <w:tab w:val="left" w:pos="1700"/>
        <w:tab w:val="left" w:pos="1869"/>
        <w:tab w:val="left" w:pos="2040"/>
        <w:tab w:val="left" w:pos="2210"/>
        <w:tab w:val="left" w:pos="2379"/>
        <w:tab w:val="left" w:pos="2550"/>
        <w:tab w:val="left" w:pos="2720"/>
        <w:tab w:val="left" w:pos="2889"/>
        <w:tab w:val="left" w:pos="3060"/>
        <w:tab w:val="left" w:pos="3230"/>
        <w:tab w:val="left" w:pos="3400"/>
        <w:tab w:val="left" w:pos="3570"/>
        <w:tab w:val="left" w:pos="3740"/>
        <w:tab w:val="left" w:pos="3910"/>
        <w:tab w:val="left" w:pos="4080"/>
        <w:tab w:val="left" w:pos="4250"/>
        <w:tab w:val="left" w:pos="4420"/>
      </w:tabs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52088"/>
    <w:pPr>
      <w:ind w:left="720"/>
      <w:contextualSpacing/>
    </w:pPr>
  </w:style>
  <w:style w:type="table" w:styleId="TableGrid">
    <w:name w:val="Table Grid"/>
    <w:basedOn w:val="TableNormal"/>
    <w:uiPriority w:val="59"/>
    <w:rsid w:val="008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4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.PublicHealth@rochdal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</vt:lpstr>
    </vt:vector>
  </TitlesOfParts>
  <Company>Gateway 2000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</dc:title>
  <dc:creator>Audrey Price</dc:creator>
  <cp:lastModifiedBy>Shabnam Bibi</cp:lastModifiedBy>
  <cp:revision>9</cp:revision>
  <cp:lastPrinted>2015-05-07T16:08:00Z</cp:lastPrinted>
  <dcterms:created xsi:type="dcterms:W3CDTF">2017-02-27T10:33:00Z</dcterms:created>
  <dcterms:modified xsi:type="dcterms:W3CDTF">2018-03-29T10:11:00Z</dcterms:modified>
</cp:coreProperties>
</file>