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29" w:rsidRDefault="00673729" w:rsidP="00203502">
      <w:pPr>
        <w:spacing w:after="0" w:line="240" w:lineRule="auto"/>
        <w:jc w:val="center"/>
        <w:rPr>
          <w:rFonts w:ascii="Arial" w:hAnsi="Arial" w:cs="Arial"/>
          <w:b/>
        </w:rPr>
      </w:pPr>
      <w:r w:rsidRPr="00203502">
        <w:rPr>
          <w:rFonts w:ascii="Arial" w:hAnsi="Arial" w:cs="Arial"/>
          <w:b/>
        </w:rPr>
        <w:t>SERVICE SPECIFICATION</w:t>
      </w:r>
      <w:r w:rsidR="00203502">
        <w:rPr>
          <w:rFonts w:ascii="Arial" w:hAnsi="Arial" w:cs="Arial"/>
          <w:b/>
        </w:rPr>
        <w:t xml:space="preserve"> AMMENDMENT</w:t>
      </w:r>
      <w:r w:rsidRPr="00203502">
        <w:rPr>
          <w:rFonts w:ascii="Arial" w:hAnsi="Arial" w:cs="Arial"/>
          <w:b/>
        </w:rPr>
        <w:t xml:space="preserve"> IN VIEW OF COVID-19 PANDEMIC</w:t>
      </w:r>
    </w:p>
    <w:p w:rsidR="00203502" w:rsidRPr="00203502" w:rsidRDefault="00203502" w:rsidP="002035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065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01"/>
        <w:gridCol w:w="8364"/>
      </w:tblGrid>
      <w:tr w:rsidR="00673729" w:rsidRPr="00203502" w:rsidTr="00203502">
        <w:trPr>
          <w:trHeight w:val="763"/>
        </w:trPr>
        <w:tc>
          <w:tcPr>
            <w:tcW w:w="1701" w:type="dxa"/>
            <w:shd w:val="pct15" w:color="auto" w:fill="auto"/>
            <w:vAlign w:val="center"/>
          </w:tcPr>
          <w:p w:rsidR="00673729" w:rsidRPr="00203502" w:rsidRDefault="00673729" w:rsidP="002035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3502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8364" w:type="dxa"/>
            <w:vAlign w:val="center"/>
          </w:tcPr>
          <w:p w:rsidR="00673729" w:rsidRPr="00203502" w:rsidRDefault="00673729" w:rsidP="002035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3502">
              <w:rPr>
                <w:rFonts w:ascii="Arial" w:hAnsi="Arial" w:cs="Arial"/>
                <w:b/>
                <w:bCs/>
              </w:rPr>
              <w:t xml:space="preserve">Supply of Nicotine Replacement Therapy (NRT) by Community Pharmacies using the voucher scheme </w:t>
            </w:r>
          </w:p>
        </w:tc>
      </w:tr>
    </w:tbl>
    <w:p w:rsidR="00673729" w:rsidRPr="00203502" w:rsidRDefault="00673729" w:rsidP="00203502">
      <w:pPr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0E0" w:firstRow="1" w:lastRow="1" w:firstColumn="1" w:lastColumn="0" w:noHBand="0" w:noVBand="0"/>
      </w:tblPr>
      <w:tblGrid>
        <w:gridCol w:w="10065"/>
      </w:tblGrid>
      <w:tr w:rsidR="00673729" w:rsidRPr="00203502" w:rsidTr="00DC37FC">
        <w:trPr>
          <w:trHeight w:val="646"/>
        </w:trPr>
        <w:tc>
          <w:tcPr>
            <w:tcW w:w="10038" w:type="dxa"/>
            <w:tcBorders>
              <w:top w:val="single" w:sz="4" w:space="0" w:color="808080"/>
            </w:tcBorders>
            <w:shd w:val="pct40" w:color="auto" w:fill="auto"/>
            <w:vAlign w:val="center"/>
          </w:tcPr>
          <w:p w:rsidR="00673729" w:rsidRPr="00203502" w:rsidRDefault="00673729" w:rsidP="002035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3502">
              <w:rPr>
                <w:rFonts w:ascii="Arial" w:hAnsi="Arial" w:cs="Arial"/>
                <w:b/>
                <w:color w:val="FFFFFF" w:themeColor="background1"/>
              </w:rPr>
              <w:t>Service Delivery</w:t>
            </w:r>
          </w:p>
        </w:tc>
      </w:tr>
      <w:tr w:rsidR="00673729" w:rsidRPr="00203502" w:rsidTr="00DC37FC">
        <w:tc>
          <w:tcPr>
            <w:tcW w:w="10038" w:type="dxa"/>
          </w:tcPr>
          <w:p w:rsidR="00673729" w:rsidRPr="00203502" w:rsidRDefault="00CA6219" w:rsidP="002035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3502">
              <w:rPr>
                <w:rFonts w:ascii="Arial" w:hAnsi="Arial" w:cs="Arial"/>
                <w:b/>
              </w:rPr>
              <w:t xml:space="preserve">Due to the COVID-19 pandemic, a change in service delivery is necessary to heed the government’s social distancing measures and to meet the needs of the shielding population. </w:t>
            </w:r>
          </w:p>
          <w:p w:rsidR="00203502" w:rsidRDefault="00203502" w:rsidP="00203502">
            <w:pPr>
              <w:spacing w:after="0" w:line="240" w:lineRule="auto"/>
              <w:rPr>
                <w:rFonts w:ascii="Arial" w:hAnsi="Arial" w:cs="Arial"/>
              </w:rPr>
            </w:pPr>
          </w:p>
          <w:p w:rsidR="00CA6219" w:rsidRPr="00203502" w:rsidRDefault="00CA6219" w:rsidP="00203502">
            <w:p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 xml:space="preserve">Below </w:t>
            </w:r>
            <w:proofErr w:type="gramStart"/>
            <w:r w:rsidRPr="00203502">
              <w:rPr>
                <w:rFonts w:ascii="Arial" w:hAnsi="Arial" w:cs="Arial"/>
              </w:rPr>
              <w:t>are</w:t>
            </w:r>
            <w:proofErr w:type="gramEnd"/>
            <w:r w:rsidRPr="00203502">
              <w:rPr>
                <w:rFonts w:ascii="Arial" w:hAnsi="Arial" w:cs="Arial"/>
              </w:rPr>
              <w:t xml:space="preserve"> the change in service delivery model in view of the COVID-19 pandemic:</w:t>
            </w:r>
          </w:p>
          <w:p w:rsidR="00203502" w:rsidRDefault="00203502" w:rsidP="00203502">
            <w:pPr>
              <w:spacing w:after="0" w:line="240" w:lineRule="auto"/>
              <w:rPr>
                <w:rFonts w:ascii="Arial" w:hAnsi="Arial" w:cs="Arial"/>
              </w:rPr>
            </w:pPr>
          </w:p>
          <w:p w:rsidR="00CA6219" w:rsidRPr="00203502" w:rsidRDefault="00CA6219" w:rsidP="00203502">
            <w:p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Old model:</w:t>
            </w:r>
          </w:p>
          <w:p w:rsidR="00846B2C" w:rsidRPr="00203502" w:rsidRDefault="00CA6219" w:rsidP="002035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 xml:space="preserve">Smoking </w:t>
            </w:r>
            <w:r w:rsidR="00846B2C" w:rsidRPr="00203502">
              <w:rPr>
                <w:rFonts w:ascii="Arial" w:hAnsi="Arial" w:cs="Arial"/>
              </w:rPr>
              <w:t>advisors</w:t>
            </w:r>
            <w:r w:rsidRPr="00203502">
              <w:rPr>
                <w:rFonts w:ascii="Arial" w:hAnsi="Arial" w:cs="Arial"/>
              </w:rPr>
              <w:t xml:space="preserve"> conduct face to face clinic with the service user</w:t>
            </w:r>
          </w:p>
          <w:p w:rsidR="00846B2C" w:rsidRPr="00203502" w:rsidRDefault="00CA6219" w:rsidP="002035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Issues the service user with a paper voucher specifying their NRT recommendation</w:t>
            </w:r>
          </w:p>
          <w:p w:rsidR="00846B2C" w:rsidRPr="00203502" w:rsidRDefault="00CA6219" w:rsidP="002035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Service user presents this paper NRT voucher at a local pharmacy</w:t>
            </w:r>
          </w:p>
          <w:p w:rsidR="00CA6219" w:rsidRDefault="00CA6219" w:rsidP="002035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Local pharmacy supply NRT products against the paper NRT voucher</w:t>
            </w:r>
          </w:p>
          <w:p w:rsidR="00203502" w:rsidRPr="00203502" w:rsidRDefault="00203502" w:rsidP="002035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03502" w:rsidRPr="00203502" w:rsidRDefault="00CA6219" w:rsidP="00203502">
            <w:p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New model:</w:t>
            </w:r>
          </w:p>
          <w:p w:rsidR="00846B2C" w:rsidRPr="00203502" w:rsidRDefault="00846B2C" w:rsidP="002035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Smoking advisors conducts telephone consultation with the service user</w:t>
            </w:r>
          </w:p>
          <w:p w:rsidR="00846B2C" w:rsidRPr="00203502" w:rsidRDefault="00846B2C" w:rsidP="002035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 xml:space="preserve">Smoking advisors generates a </w:t>
            </w:r>
            <w:proofErr w:type="spellStart"/>
            <w:r w:rsidRPr="00203502">
              <w:rPr>
                <w:rFonts w:ascii="Arial" w:hAnsi="Arial" w:cs="Arial"/>
              </w:rPr>
              <w:t>Pha</w:t>
            </w:r>
            <w:r w:rsidR="001E1E9A" w:rsidRPr="00203502">
              <w:rPr>
                <w:rFonts w:ascii="Arial" w:hAnsi="Arial" w:cs="Arial"/>
              </w:rPr>
              <w:t>r</w:t>
            </w:r>
            <w:r w:rsidRPr="00203502">
              <w:rPr>
                <w:rFonts w:ascii="Arial" w:hAnsi="Arial" w:cs="Arial"/>
              </w:rPr>
              <w:t>rnOutcomes</w:t>
            </w:r>
            <w:proofErr w:type="spellEnd"/>
            <w:r w:rsidRPr="00203502">
              <w:rPr>
                <w:rFonts w:ascii="Arial" w:hAnsi="Arial" w:cs="Arial"/>
              </w:rPr>
              <w:t xml:space="preserve"> referral</w:t>
            </w:r>
          </w:p>
          <w:p w:rsidR="00846B2C" w:rsidRPr="00203502" w:rsidRDefault="00846B2C" w:rsidP="002035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NRT referral is sent electronically to local pharmacy via the PharmOutcomes system</w:t>
            </w:r>
            <w:r w:rsidR="001E1E9A" w:rsidRPr="00203502">
              <w:rPr>
                <w:rFonts w:ascii="Arial" w:hAnsi="Arial" w:cs="Arial"/>
              </w:rPr>
              <w:t xml:space="preserve"> (PharmOutcomes will prompt pharmacists to confirm whether the service user has no co-morbidities or are on any other medication which might interact with NRT. Either via SCR or telephone verification with the service user.)</w:t>
            </w:r>
          </w:p>
          <w:p w:rsidR="00846B2C" w:rsidRPr="00203502" w:rsidRDefault="00846B2C" w:rsidP="002035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Local pharmacy completes NRT supply through PharmOutcomes</w:t>
            </w:r>
          </w:p>
          <w:p w:rsidR="00846B2C" w:rsidRPr="00203502" w:rsidRDefault="00846B2C" w:rsidP="002035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 xml:space="preserve">Local Pharmacy requests delivery of NRT to the service user via local delivery service </w:t>
            </w:r>
          </w:p>
          <w:p w:rsidR="00203502" w:rsidRDefault="00203502" w:rsidP="00203502">
            <w:pPr>
              <w:spacing w:after="0" w:line="240" w:lineRule="auto"/>
              <w:rPr>
                <w:rFonts w:ascii="Arial" w:hAnsi="Arial" w:cs="Arial"/>
              </w:rPr>
            </w:pPr>
          </w:p>
          <w:p w:rsidR="00673729" w:rsidRPr="00203502" w:rsidRDefault="008A4BE9" w:rsidP="00203502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203502">
              <w:rPr>
                <w:rFonts w:ascii="Arial" w:hAnsi="Arial" w:cs="Arial"/>
              </w:rPr>
              <w:t xml:space="preserve">The new model aims to deliver a paperless and non-patient facing service in line with the government directive. </w:t>
            </w:r>
          </w:p>
          <w:p w:rsidR="00203502" w:rsidRPr="00203502" w:rsidRDefault="00203502" w:rsidP="002035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3729" w:rsidRPr="00203502" w:rsidTr="00DC37FC">
        <w:tc>
          <w:tcPr>
            <w:tcW w:w="10038" w:type="dxa"/>
            <w:shd w:val="pct40" w:color="auto" w:fill="auto"/>
          </w:tcPr>
          <w:p w:rsidR="00673729" w:rsidRPr="00203502" w:rsidRDefault="00673729" w:rsidP="002035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203502">
              <w:rPr>
                <w:rFonts w:ascii="Arial" w:hAnsi="Arial" w:cs="Arial"/>
                <w:b/>
                <w:bCs/>
                <w:color w:val="FFFFFF"/>
              </w:rPr>
              <w:t>Payment Schedule</w:t>
            </w:r>
          </w:p>
        </w:tc>
      </w:tr>
      <w:tr w:rsidR="00673729" w:rsidRPr="00203502" w:rsidTr="00DC37FC">
        <w:tc>
          <w:tcPr>
            <w:tcW w:w="10038" w:type="dxa"/>
          </w:tcPr>
          <w:p w:rsidR="00673729" w:rsidRDefault="00673729" w:rsidP="00203502">
            <w:p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Payment will be claimed automatically via PharmOutcomes. PharmOutcomes will process NRT claims on the 6</w:t>
            </w:r>
            <w:r w:rsidRPr="00203502">
              <w:rPr>
                <w:rFonts w:ascii="Arial" w:hAnsi="Arial" w:cs="Arial"/>
                <w:vertAlign w:val="superscript"/>
              </w:rPr>
              <w:t>th</w:t>
            </w:r>
            <w:r w:rsidRPr="00203502">
              <w:rPr>
                <w:rFonts w:ascii="Arial" w:hAnsi="Arial" w:cs="Arial"/>
              </w:rPr>
              <w:t xml:space="preserve"> of following month and at the end of each financial quarter as per below:</w:t>
            </w:r>
          </w:p>
          <w:p w:rsidR="00203502" w:rsidRPr="00203502" w:rsidRDefault="00203502" w:rsidP="00203502">
            <w:pPr>
              <w:spacing w:after="0" w:line="240" w:lineRule="auto"/>
              <w:rPr>
                <w:rFonts w:ascii="Arial" w:hAnsi="Arial" w:cs="Arial"/>
              </w:rPr>
            </w:pPr>
          </w:p>
          <w:p w:rsidR="00673729" w:rsidRPr="00203502" w:rsidRDefault="00673729" w:rsidP="002035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For Q1 – 6</w:t>
            </w:r>
            <w:r w:rsidRPr="00203502">
              <w:rPr>
                <w:rFonts w:ascii="Arial" w:hAnsi="Arial" w:cs="Arial"/>
                <w:vertAlign w:val="superscript"/>
              </w:rPr>
              <w:t>th</w:t>
            </w:r>
            <w:r w:rsidRPr="00203502">
              <w:rPr>
                <w:rFonts w:ascii="Arial" w:hAnsi="Arial" w:cs="Arial"/>
              </w:rPr>
              <w:t xml:space="preserve"> July</w:t>
            </w:r>
          </w:p>
          <w:p w:rsidR="00673729" w:rsidRPr="00203502" w:rsidRDefault="00673729" w:rsidP="002035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For Q2 – 6</w:t>
            </w:r>
            <w:r w:rsidRPr="00203502">
              <w:rPr>
                <w:rFonts w:ascii="Arial" w:hAnsi="Arial" w:cs="Arial"/>
                <w:vertAlign w:val="superscript"/>
              </w:rPr>
              <w:t>th</w:t>
            </w:r>
            <w:r w:rsidRPr="00203502">
              <w:rPr>
                <w:rFonts w:ascii="Arial" w:hAnsi="Arial" w:cs="Arial"/>
              </w:rPr>
              <w:t xml:space="preserve"> October</w:t>
            </w:r>
          </w:p>
          <w:p w:rsidR="00673729" w:rsidRPr="00203502" w:rsidRDefault="00673729" w:rsidP="002035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For Q3 – 6</w:t>
            </w:r>
            <w:r w:rsidRPr="00203502">
              <w:rPr>
                <w:rFonts w:ascii="Arial" w:hAnsi="Arial" w:cs="Arial"/>
                <w:vertAlign w:val="superscript"/>
              </w:rPr>
              <w:t>th</w:t>
            </w:r>
            <w:r w:rsidRPr="00203502">
              <w:rPr>
                <w:rFonts w:ascii="Arial" w:hAnsi="Arial" w:cs="Arial"/>
              </w:rPr>
              <w:t xml:space="preserve"> Jan</w:t>
            </w:r>
          </w:p>
          <w:p w:rsidR="00673729" w:rsidRDefault="00673729" w:rsidP="002035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For Q4 – 6</w:t>
            </w:r>
            <w:r w:rsidRPr="00203502">
              <w:rPr>
                <w:rFonts w:ascii="Arial" w:hAnsi="Arial" w:cs="Arial"/>
                <w:vertAlign w:val="superscript"/>
              </w:rPr>
              <w:t>th</w:t>
            </w:r>
            <w:r w:rsidRPr="00203502">
              <w:rPr>
                <w:rFonts w:ascii="Arial" w:hAnsi="Arial" w:cs="Arial"/>
              </w:rPr>
              <w:t xml:space="preserve"> April</w:t>
            </w:r>
          </w:p>
          <w:p w:rsidR="00203502" w:rsidRPr="00203502" w:rsidRDefault="00203502" w:rsidP="002035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73729" w:rsidRDefault="00CA6219" w:rsidP="00203502">
            <w:pPr>
              <w:spacing w:after="0" w:line="240" w:lineRule="auto"/>
              <w:rPr>
                <w:rFonts w:ascii="Arial" w:hAnsi="Arial" w:cs="Arial"/>
              </w:rPr>
            </w:pPr>
            <w:r w:rsidRPr="00203502">
              <w:rPr>
                <w:rFonts w:ascii="Arial" w:hAnsi="Arial" w:cs="Arial"/>
              </w:rPr>
              <w:t>A handling fee of £1.00 per item will be automatically applied as per the current service specification. NRT are reimbursed at NHS priced which includes VAT</w:t>
            </w:r>
            <w:r w:rsidR="00203502" w:rsidRPr="00203502">
              <w:rPr>
                <w:rFonts w:ascii="Arial" w:hAnsi="Arial" w:cs="Arial"/>
              </w:rPr>
              <w:t>.</w:t>
            </w:r>
          </w:p>
          <w:p w:rsidR="00203502" w:rsidRPr="00203502" w:rsidRDefault="00203502" w:rsidP="002035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73729" w:rsidRPr="00673729" w:rsidRDefault="00673729">
      <w:pPr>
        <w:rPr>
          <w:rFonts w:ascii="Arial" w:hAnsi="Arial" w:cs="Arial"/>
        </w:rPr>
      </w:pPr>
    </w:p>
    <w:sectPr w:rsidR="00673729" w:rsidRPr="00673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436"/>
    <w:multiLevelType w:val="hybridMultilevel"/>
    <w:tmpl w:val="61B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18FB"/>
    <w:multiLevelType w:val="hybridMultilevel"/>
    <w:tmpl w:val="18AAA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1EED"/>
    <w:multiLevelType w:val="hybridMultilevel"/>
    <w:tmpl w:val="422E6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5250"/>
    <w:multiLevelType w:val="hybridMultilevel"/>
    <w:tmpl w:val="41E8F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C3906"/>
    <w:multiLevelType w:val="hybridMultilevel"/>
    <w:tmpl w:val="614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1F83"/>
    <w:multiLevelType w:val="hybridMultilevel"/>
    <w:tmpl w:val="123CD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257C0"/>
    <w:multiLevelType w:val="hybridMultilevel"/>
    <w:tmpl w:val="8BBE7388"/>
    <w:lvl w:ilvl="0" w:tplc="84E48700">
      <w:start w:val="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9"/>
    <w:rsid w:val="000D6E42"/>
    <w:rsid w:val="001E1E9A"/>
    <w:rsid w:val="00203502"/>
    <w:rsid w:val="00673729"/>
    <w:rsid w:val="00846B2C"/>
    <w:rsid w:val="008A4BE9"/>
    <w:rsid w:val="00C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3E7E"/>
  <w15:docId w15:val="{5F9268D9-0EB8-44BD-B5E7-B4EB8546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0" ma:contentTypeDescription="Create a new document." ma:contentTypeScope="" ma:versionID="e1a42e3f02c8b87082f9dc89bd6f6857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67d6a720de67a9422826c791bf9f483c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DA0BC-C8EB-46C1-B341-217DAA68BA40}"/>
</file>

<file path=customXml/itemProps2.xml><?xml version="1.0" encoding="utf-8"?>
<ds:datastoreItem xmlns:ds="http://schemas.openxmlformats.org/officeDocument/2006/customXml" ds:itemID="{6C3AD50B-88B7-4A7B-A5FB-C015D63FC93F}"/>
</file>

<file path=customXml/itemProps3.xml><?xml version="1.0" encoding="utf-8"?>
<ds:datastoreItem xmlns:ds="http://schemas.openxmlformats.org/officeDocument/2006/customXml" ds:itemID="{B439D6AF-2F22-47BE-8538-73AFAE23B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Shan.Mak</dc:creator>
  <cp:lastModifiedBy>Mansfield, Samantha</cp:lastModifiedBy>
  <cp:revision>2</cp:revision>
  <dcterms:created xsi:type="dcterms:W3CDTF">2020-05-14T11:44:00Z</dcterms:created>
  <dcterms:modified xsi:type="dcterms:W3CDTF">2020-05-14T11:44:00Z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</Properties>
</file>