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5355B" w14:textId="77777777" w:rsidR="001947B7" w:rsidRPr="00FE25A9" w:rsidRDefault="001947B7" w:rsidP="001947B7">
      <w:pPr>
        <w:pStyle w:val="Heading2"/>
      </w:pPr>
      <w:bookmarkStart w:id="0" w:name="_Toc22896928"/>
      <w:r>
        <w:t xml:space="preserve">9   </w:t>
      </w:r>
      <w:r w:rsidRPr="00FE25A9">
        <w:t>Signatures</w:t>
      </w:r>
      <w:bookmarkEnd w:id="0"/>
    </w:p>
    <w:p w14:paraId="4EECB954" w14:textId="48B7DC51" w:rsidR="001947B7" w:rsidRDefault="001947B7" w:rsidP="001947B7">
      <w:pPr>
        <w:jc w:val="both"/>
      </w:pPr>
      <w:r w:rsidRPr="00FE25A9">
        <w:t xml:space="preserve">All parties agree to the content of the service level agreement and agree to deliver the service in line with the core requirements outlined above  </w:t>
      </w:r>
    </w:p>
    <w:p w14:paraId="4B7EFE7D" w14:textId="77777777" w:rsidR="0030626A" w:rsidRPr="00FE25A9" w:rsidRDefault="0030626A" w:rsidP="0030626A">
      <w:pPr>
        <w:jc w:val="both"/>
      </w:pPr>
      <w:r w:rsidRPr="006F756B">
        <w:t>This service is commissioned as an Enhanced Service under the Pharmaceutical Services (Advanced and Enhanced Services) (England) Directions 2013.</w:t>
      </w:r>
      <w:r w:rsidRPr="00FE25A9">
        <w:t xml:space="preserve"> </w:t>
      </w:r>
    </w:p>
    <w:p w14:paraId="61F5CC09" w14:textId="77777777" w:rsidR="0030626A" w:rsidRDefault="0030626A" w:rsidP="0030626A"/>
    <w:p w14:paraId="2DA1722D" w14:textId="77777777" w:rsidR="0030626A" w:rsidRDefault="0030626A" w:rsidP="0030626A">
      <w:r w:rsidRPr="00FE25A9">
        <w:t xml:space="preserve">Signed for and on behalf of </w:t>
      </w:r>
      <w:r>
        <w:t xml:space="preserve">The Contractor (Owner) of the </w:t>
      </w:r>
      <w:r w:rsidRPr="00FE25A9">
        <w:t xml:space="preserve">Community Pharmacy </w:t>
      </w:r>
    </w:p>
    <w:p w14:paraId="25A5FA52" w14:textId="77777777" w:rsidR="0030626A" w:rsidRPr="00FE25A9" w:rsidRDefault="0030626A" w:rsidP="0030626A">
      <w:r w:rsidRPr="00FE25A9">
        <w:t>(Contractor</w:t>
      </w:r>
      <w:r>
        <w:t>/Owner Name</w:t>
      </w:r>
      <w:r w:rsidRPr="00FE25A9">
        <w:t>)</w:t>
      </w:r>
    </w:p>
    <w:p w14:paraId="6B80EAB0" w14:textId="77777777" w:rsidR="0030626A" w:rsidRDefault="0030626A" w:rsidP="0030626A"/>
    <w:p w14:paraId="4BB8460B" w14:textId="77777777" w:rsidR="0030626A" w:rsidRPr="00FE25A9" w:rsidRDefault="0030626A" w:rsidP="0030626A">
      <w:r w:rsidRPr="00FE25A9">
        <w:t xml:space="preserve"> (Signature)  </w:t>
      </w:r>
    </w:p>
    <w:p w14:paraId="7763E13E" w14:textId="77777777" w:rsidR="0030626A" w:rsidRDefault="0030626A" w:rsidP="0030626A"/>
    <w:p w14:paraId="4DC51224" w14:textId="77777777" w:rsidR="0030626A" w:rsidRDefault="0030626A" w:rsidP="0030626A">
      <w:r w:rsidRPr="00FE25A9">
        <w:t xml:space="preserve"> (Date)  </w:t>
      </w:r>
    </w:p>
    <w:p w14:paraId="1C55CA6B" w14:textId="77777777" w:rsidR="0030626A" w:rsidRDefault="0030626A" w:rsidP="0030626A"/>
    <w:p w14:paraId="22432E75" w14:textId="77777777" w:rsidR="0030626A" w:rsidRDefault="0030626A" w:rsidP="0030626A">
      <w:r>
        <w:t>(Pharmacy trading name, address and ODS code)</w:t>
      </w:r>
    </w:p>
    <w:p w14:paraId="065A1234" w14:textId="77777777" w:rsidR="0030626A" w:rsidRPr="00FE25A9" w:rsidRDefault="0030626A" w:rsidP="0030626A"/>
    <w:p w14:paraId="4879043F" w14:textId="77777777" w:rsidR="0030626A" w:rsidRPr="00FE25A9" w:rsidRDefault="0030626A" w:rsidP="0030626A">
      <w:r w:rsidRPr="00FE25A9">
        <w:t>(If a Distance Selling Pharmacy, by signing the pharmacy contractor declares that there will be no face to face delivery of essential pharmaceutical services at or in the vicinity of the pharmacy premises)</w:t>
      </w:r>
    </w:p>
    <w:p w14:paraId="65A4B6EE" w14:textId="77777777" w:rsidR="0030626A" w:rsidRPr="00FE25A9" w:rsidRDefault="0030626A" w:rsidP="0030626A"/>
    <w:p w14:paraId="7B0AC4B0" w14:textId="77777777" w:rsidR="0030626A" w:rsidRPr="00FE25A9" w:rsidRDefault="0030626A" w:rsidP="0030626A">
      <w:r w:rsidRPr="00FE25A9">
        <w:t xml:space="preserve">Signed for and on behalf of </w:t>
      </w:r>
      <w:r w:rsidRPr="009C5634">
        <w:rPr>
          <w:b/>
          <w:bCs/>
        </w:rPr>
        <w:t>NHS England and Improvement as part of the Greater Manchester Health and Social Care Partnership</w:t>
      </w:r>
      <w:r w:rsidRPr="009C5634">
        <w:t xml:space="preserve"> </w:t>
      </w:r>
      <w:r>
        <w:t>(</w:t>
      </w:r>
      <w:r w:rsidRPr="00FE25A9">
        <w:t>The Commissioner</w:t>
      </w:r>
      <w:r>
        <w:t>)</w:t>
      </w:r>
      <w:r w:rsidRPr="00FE25A9">
        <w:t xml:space="preserve"> </w:t>
      </w:r>
    </w:p>
    <w:p w14:paraId="67289A48" w14:textId="77777777" w:rsidR="0030626A" w:rsidRDefault="0030626A" w:rsidP="0030626A"/>
    <w:p w14:paraId="1BB3B039" w14:textId="77777777" w:rsidR="0030626A" w:rsidRPr="00FE25A9" w:rsidRDefault="0030626A" w:rsidP="0030626A">
      <w:r w:rsidRPr="00FE25A9">
        <w:t xml:space="preserve"> (Signature)  </w:t>
      </w:r>
      <w:r>
        <w:rPr>
          <w:noProof/>
        </w:rPr>
        <w:drawing>
          <wp:inline distT="0" distB="0" distL="0" distR="0" wp14:anchorId="4561088D" wp14:editId="3691D008">
            <wp:extent cx="1859280" cy="5791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280" cy="579120"/>
                    </a:xfrm>
                    <a:prstGeom prst="rect">
                      <a:avLst/>
                    </a:prstGeom>
                    <a:noFill/>
                  </pic:spPr>
                </pic:pic>
              </a:graphicData>
            </a:graphic>
          </wp:inline>
        </w:drawing>
      </w:r>
      <w:r>
        <w:t xml:space="preserve"> </w:t>
      </w:r>
      <w:r w:rsidRPr="00257DC0">
        <w:t>Director of Primary Care (Interim)</w:t>
      </w:r>
    </w:p>
    <w:p w14:paraId="577C3C0B" w14:textId="77777777" w:rsidR="0030626A" w:rsidRDefault="0030626A" w:rsidP="0030626A"/>
    <w:p w14:paraId="768F1A34" w14:textId="54185AD2" w:rsidR="00CC5203" w:rsidRDefault="0030626A" w:rsidP="0030626A">
      <w:pPr>
        <w:jc w:val="both"/>
      </w:pPr>
      <w:r w:rsidRPr="00FE25A9">
        <w:t xml:space="preserve"> (Date)</w:t>
      </w:r>
      <w:r>
        <w:t xml:space="preserve"> </w:t>
      </w:r>
      <w:r>
        <w:tab/>
      </w:r>
      <w:r>
        <w:tab/>
        <w:t>1</w:t>
      </w:r>
      <w:r w:rsidRPr="00257DC0">
        <w:rPr>
          <w:vertAlign w:val="superscript"/>
        </w:rPr>
        <w:t>st</w:t>
      </w:r>
      <w:r>
        <w:t xml:space="preserve"> November 2020</w:t>
      </w:r>
      <w:bookmarkStart w:id="1" w:name="_GoBack"/>
      <w:bookmarkEnd w:id="1"/>
    </w:p>
    <w:sectPr w:rsidR="00CC520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DFEF7" w14:textId="77777777" w:rsidR="001947B7" w:rsidRDefault="001947B7" w:rsidP="001947B7">
      <w:pPr>
        <w:spacing w:after="0" w:line="240" w:lineRule="auto"/>
      </w:pPr>
      <w:r>
        <w:separator/>
      </w:r>
    </w:p>
  </w:endnote>
  <w:endnote w:type="continuationSeparator" w:id="0">
    <w:p w14:paraId="49D76286" w14:textId="77777777" w:rsidR="001947B7" w:rsidRDefault="001947B7" w:rsidP="0019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4334"/>
      <w:gridCol w:w="361"/>
      <w:gridCol w:w="4331"/>
    </w:tblGrid>
    <w:tr w:rsidR="00CE3A1E" w14:paraId="135E3214" w14:textId="77777777">
      <w:tc>
        <w:tcPr>
          <w:tcW w:w="2401" w:type="pct"/>
        </w:tcPr>
        <w:p w14:paraId="090F500D" w14:textId="77777777" w:rsidR="00CE3A1E" w:rsidRDefault="0030626A">
          <w:pPr>
            <w:pStyle w:val="Footer"/>
            <w:rPr>
              <w:caps/>
              <w:color w:val="4472C4" w:themeColor="accent1"/>
              <w:sz w:val="18"/>
              <w:szCs w:val="18"/>
            </w:rPr>
          </w:pPr>
          <w:sdt>
            <w:sdtPr>
              <w:rPr>
                <w:caps/>
                <w:color w:val="4472C4" w:themeColor="accent1"/>
                <w:sz w:val="18"/>
                <w:szCs w:val="18"/>
              </w:rPr>
              <w:alias w:val="Title"/>
              <w:tag w:val=""/>
              <w:id w:val="886384654"/>
              <w:dataBinding w:prefixMappings="xmlns:ns0='http://purl.org/dc/elements/1.1/' xmlns:ns1='http://schemas.openxmlformats.org/package/2006/metadata/core-properties' " w:xpath="/ns1:coreProperties[1]/ns0:title[1]" w:storeItemID="{6C3C8BC8-F283-45AE-878A-BAB7291924A1}"/>
              <w:text/>
            </w:sdtPr>
            <w:sdtEndPr/>
            <w:sdtContent>
              <w:r w:rsidR="000F75EF" w:rsidRPr="000F75EF">
                <w:rPr>
                  <w:caps/>
                  <w:color w:val="4472C4" w:themeColor="accent1"/>
                  <w:sz w:val="18"/>
                  <w:szCs w:val="18"/>
                </w:rPr>
                <w:t>GM MINOR AILMENTS SERVICE - COMMUNITY PHARMACY SERVICE SPECIFICATION</w:t>
              </w:r>
            </w:sdtContent>
          </w:sdt>
        </w:p>
      </w:tc>
      <w:tc>
        <w:tcPr>
          <w:tcW w:w="200" w:type="pct"/>
        </w:tcPr>
        <w:p w14:paraId="2B7EA5DE" w14:textId="77777777" w:rsidR="00CE3A1E" w:rsidRDefault="0030626A">
          <w:pPr>
            <w:pStyle w:val="Footer"/>
            <w:rPr>
              <w:caps/>
              <w:color w:val="4472C4" w:themeColor="accent1"/>
              <w:sz w:val="18"/>
              <w:szCs w:val="18"/>
            </w:rPr>
          </w:pPr>
        </w:p>
      </w:tc>
      <w:tc>
        <w:tcPr>
          <w:tcW w:w="2402" w:type="pct"/>
        </w:tcPr>
        <w:sdt>
          <w:sdtPr>
            <w:rPr>
              <w:caps/>
              <w:color w:val="4472C4" w:themeColor="accent1"/>
              <w:sz w:val="18"/>
              <w:szCs w:val="18"/>
            </w:rPr>
            <w:alias w:val="Author"/>
            <w:tag w:val=""/>
            <w:id w:val="1205441952"/>
            <w:dataBinding w:prefixMappings="xmlns:ns0='http://purl.org/dc/elements/1.1/' xmlns:ns1='http://schemas.openxmlformats.org/package/2006/metadata/core-properties' " w:xpath="/ns1:coreProperties[1]/ns0:creator[1]" w:storeItemID="{6C3C8BC8-F283-45AE-878A-BAB7291924A1}"/>
            <w:text/>
          </w:sdtPr>
          <w:sdtEndPr/>
          <w:sdtContent>
            <w:p w14:paraId="34AE0763" w14:textId="1ACFDDF7" w:rsidR="00CE3A1E" w:rsidRDefault="000F75EF">
              <w:pPr>
                <w:pStyle w:val="Footer"/>
                <w:jc w:val="right"/>
                <w:rPr>
                  <w:caps/>
                  <w:color w:val="4472C4" w:themeColor="accent1"/>
                  <w:sz w:val="18"/>
                  <w:szCs w:val="18"/>
                </w:rPr>
              </w:pPr>
              <w:r>
                <w:rPr>
                  <w:caps/>
                  <w:color w:val="4472C4" w:themeColor="accent1"/>
                  <w:sz w:val="18"/>
                  <w:szCs w:val="18"/>
                </w:rPr>
                <w:t xml:space="preserve">V9 – </w:t>
              </w:r>
              <w:r w:rsidR="0030626A">
                <w:rPr>
                  <w:caps/>
                  <w:color w:val="4472C4" w:themeColor="accent1"/>
                  <w:sz w:val="18"/>
                  <w:szCs w:val="18"/>
                </w:rPr>
                <w:t>1</w:t>
              </w:r>
              <w:r>
                <w:rPr>
                  <w:caps/>
                  <w:color w:val="4472C4" w:themeColor="accent1"/>
                  <w:sz w:val="18"/>
                  <w:szCs w:val="18"/>
                </w:rPr>
                <w:t>8/09/20</w:t>
              </w:r>
            </w:p>
          </w:sdtContent>
        </w:sdt>
      </w:tc>
    </w:tr>
  </w:tbl>
  <w:p w14:paraId="1FB3E194" w14:textId="77777777" w:rsidR="00CE3A1E" w:rsidRDefault="00306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37B2" w14:textId="77777777" w:rsidR="001947B7" w:rsidRDefault="001947B7" w:rsidP="001947B7">
      <w:pPr>
        <w:spacing w:after="0" w:line="240" w:lineRule="auto"/>
      </w:pPr>
      <w:r>
        <w:separator/>
      </w:r>
    </w:p>
  </w:footnote>
  <w:footnote w:type="continuationSeparator" w:id="0">
    <w:p w14:paraId="79515488" w14:textId="77777777" w:rsidR="001947B7" w:rsidRDefault="001947B7" w:rsidP="00194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810597"/>
      <w:docPartObj>
        <w:docPartGallery w:val="Page Numbers (Top of Page)"/>
        <w:docPartUnique/>
      </w:docPartObj>
    </w:sdtPr>
    <w:sdtEndPr>
      <w:rPr>
        <w:noProof/>
      </w:rPr>
    </w:sdtEndPr>
    <w:sdtContent>
      <w:p w14:paraId="7767EAE3" w14:textId="77777777" w:rsidR="00CE3A1E" w:rsidRDefault="001947B7">
        <w:pPr>
          <w:pStyle w:val="Header"/>
          <w:jc w:val="right"/>
        </w:pPr>
        <w:r>
          <w:t>Page 14</w:t>
        </w:r>
      </w:p>
    </w:sdtContent>
  </w:sdt>
  <w:p w14:paraId="68AAFFB2" w14:textId="77777777" w:rsidR="00CE3A1E" w:rsidRDefault="00306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04FCD"/>
    <w:multiLevelType w:val="multilevel"/>
    <w:tmpl w:val="5016D94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B7"/>
    <w:rsid w:val="000F75EF"/>
    <w:rsid w:val="001947B7"/>
    <w:rsid w:val="0030626A"/>
    <w:rsid w:val="00352A96"/>
    <w:rsid w:val="00CC5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CB2E"/>
  <w15:chartTrackingRefBased/>
  <w15:docId w15:val="{A9EB8C19-6D18-4281-9494-E5474F00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47B7"/>
  </w:style>
  <w:style w:type="paragraph" w:styleId="Heading2">
    <w:name w:val="heading 2"/>
    <w:basedOn w:val="Normal"/>
    <w:next w:val="Normal"/>
    <w:link w:val="Heading2Char"/>
    <w:uiPriority w:val="9"/>
    <w:unhideWhenUsed/>
    <w:qFormat/>
    <w:rsid w:val="001947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7B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94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7B7"/>
  </w:style>
  <w:style w:type="paragraph" w:styleId="Footer">
    <w:name w:val="footer"/>
    <w:basedOn w:val="Normal"/>
    <w:link w:val="FooterChar"/>
    <w:uiPriority w:val="99"/>
    <w:unhideWhenUsed/>
    <w:rsid w:val="00194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32C9FF06FF24B82F10D8B37B87021" ma:contentTypeVersion="10" ma:contentTypeDescription="Create a new document." ma:contentTypeScope="" ma:versionID="e1a42e3f02c8b87082f9dc89bd6f6857">
  <xsd:schema xmlns:xsd="http://www.w3.org/2001/XMLSchema" xmlns:xs="http://www.w3.org/2001/XMLSchema" xmlns:p="http://schemas.microsoft.com/office/2006/metadata/properties" xmlns:ns2="8b986086-3a50-4c66-865c-a2328faa8349" xmlns:ns3="a841b356-85ff-4c03-bd67-1e97d5130ca9" targetNamespace="http://schemas.microsoft.com/office/2006/metadata/properties" ma:root="true" ma:fieldsID="67d6a720de67a9422826c791bf9f483c" ns2:_="" ns3:_="">
    <xsd:import namespace="8b986086-3a50-4c66-865c-a2328faa8349"/>
    <xsd:import namespace="a841b356-85ff-4c03-bd67-1e97d5130c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86086-3a50-4c66-865c-a2328faa8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1b356-85ff-4c03-bd67-1e97d5130c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881871-2653-49E9-ABCA-3247C450309E}"/>
</file>

<file path=customXml/itemProps2.xml><?xml version="1.0" encoding="utf-8"?>
<ds:datastoreItem xmlns:ds="http://schemas.openxmlformats.org/officeDocument/2006/customXml" ds:itemID="{B224130B-F98E-4AF8-93BB-278B27C53B79}"/>
</file>

<file path=customXml/itemProps3.xml><?xml version="1.0" encoding="utf-8"?>
<ds:datastoreItem xmlns:ds="http://schemas.openxmlformats.org/officeDocument/2006/customXml" ds:itemID="{16F576E9-4B4E-4958-8CEA-B8F9B1488CD2}"/>
</file>

<file path=docProps/app.xml><?xml version="1.0" encoding="utf-8"?>
<Properties xmlns="http://schemas.openxmlformats.org/officeDocument/2006/extended-properties" xmlns:vt="http://schemas.openxmlformats.org/officeDocument/2006/docPropsVTypes">
  <Template>Normal.dotm</Template>
  <TotalTime>15</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MINOR AILMENTS SERVICE - COMMUNITY PHARMACY SERVICE SPECIFICATION</dc:title>
  <dc:subject/>
  <dc:creator>V9 – 18/09/20</dc:creator>
  <cp:keywords/>
  <dc:description/>
  <cp:lastModifiedBy>Diane Murphy</cp:lastModifiedBy>
  <cp:revision>3</cp:revision>
  <dcterms:created xsi:type="dcterms:W3CDTF">2020-09-23T13:35:00Z</dcterms:created>
  <dcterms:modified xsi:type="dcterms:W3CDTF">2020-10-20T07:27:00Z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0x010100AE032C9FF06FF24B82F10D8B37B87021</vt:lpwstr>
  </property>
</Properties>
</file>