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0776" w:rsidRDefault="00090776" w:rsidP="00090776">
      <w:pPr>
        <w:spacing w:after="0"/>
        <w:jc w:val="center"/>
        <w:rPr>
          <w:rFonts w:ascii="Arial" w:hAnsi="Arial" w:cs="Arial"/>
          <w:sz w:val="20"/>
        </w:rPr>
      </w:pPr>
    </w:p>
    <w:p w:rsidR="00090776" w:rsidRDefault="00090776" w:rsidP="00090776">
      <w:pPr>
        <w:spacing w:after="0"/>
        <w:rPr>
          <w:rFonts w:ascii="Arial" w:hAnsi="Arial" w:cs="Arial"/>
          <w:b/>
        </w:rPr>
      </w:pPr>
    </w:p>
    <w:p w:rsidR="00090776" w:rsidRPr="00FC5AC6" w:rsidRDefault="00090776" w:rsidP="00090776">
      <w:pPr>
        <w:pStyle w:val="Heading1"/>
        <w:jc w:val="center"/>
      </w:pPr>
      <w:r w:rsidRPr="00FC5AC6">
        <w:t>SCHEDULE 2 – THE SERVICES</w:t>
      </w:r>
    </w:p>
    <w:p w:rsidR="00090776" w:rsidRPr="006E67E3" w:rsidRDefault="00090776" w:rsidP="00090776">
      <w:pPr>
        <w:spacing w:after="0"/>
        <w:jc w:val="center"/>
        <w:rPr>
          <w:rFonts w:ascii="Arial" w:hAnsi="Arial" w:cs="Arial"/>
          <w:b/>
        </w:rPr>
      </w:pPr>
    </w:p>
    <w:p w:rsidR="00090776" w:rsidRPr="006E67E3" w:rsidRDefault="00090776" w:rsidP="00090776">
      <w:pPr>
        <w:pStyle w:val="ListParagraph"/>
        <w:numPr>
          <w:ilvl w:val="0"/>
          <w:numId w:val="1"/>
        </w:numPr>
        <w:ind w:left="0" w:firstLine="0"/>
        <w:contextualSpacing/>
        <w:jc w:val="center"/>
        <w:outlineLvl w:val="1"/>
        <w:rPr>
          <w:rFonts w:ascii="Arial" w:hAnsi="Arial" w:cs="Arial"/>
          <w:b/>
        </w:rPr>
      </w:pPr>
      <w:r w:rsidRPr="006E67E3">
        <w:rPr>
          <w:rFonts w:ascii="Arial" w:hAnsi="Arial" w:cs="Arial"/>
          <w:b/>
        </w:rPr>
        <w:t>Service Specifications</w:t>
      </w:r>
    </w:p>
    <w:p w:rsidR="00090776" w:rsidRDefault="00090776" w:rsidP="00090776">
      <w:pPr>
        <w:shd w:val="clear" w:color="auto" w:fill="FFFFFF"/>
        <w:spacing w:after="0"/>
        <w:jc w:val="both"/>
        <w:rPr>
          <w:rFonts w:ascii="Arial" w:hAnsi="Arial" w:cs="Arial"/>
          <w:sz w:val="20"/>
        </w:rPr>
      </w:pPr>
    </w:p>
    <w:p w:rsidR="00090776" w:rsidRDefault="00090776" w:rsidP="00090776">
      <w:pPr>
        <w:shd w:val="clear" w:color="auto" w:fill="FFFFFF"/>
        <w:spacing w:after="0"/>
        <w:jc w:val="both"/>
        <w:rPr>
          <w:rFonts w:ascii="Arial" w:hAnsi="Arial" w:cs="Arial"/>
          <w:sz w:val="20"/>
        </w:rPr>
      </w:pPr>
      <w:r>
        <w:rPr>
          <w:rFonts w:ascii="Arial" w:hAnsi="Arial" w:cs="Arial"/>
          <w:sz w:val="20"/>
        </w:rPr>
        <w:t>Mandatory headings 1 – 4.  Mandatory but detail for local determination and agreement</w:t>
      </w:r>
      <w:r w:rsidR="00E44215">
        <w:rPr>
          <w:rFonts w:ascii="Arial" w:hAnsi="Arial" w:cs="Arial"/>
          <w:sz w:val="20"/>
        </w:rPr>
        <w:t>.</w:t>
      </w:r>
    </w:p>
    <w:p w:rsidR="00090776" w:rsidRDefault="00090776" w:rsidP="00090776">
      <w:pPr>
        <w:shd w:val="clear" w:color="auto" w:fill="FFFFFF"/>
        <w:spacing w:after="0"/>
        <w:jc w:val="both"/>
        <w:rPr>
          <w:rFonts w:ascii="Arial" w:hAnsi="Arial" w:cs="Arial"/>
          <w:sz w:val="20"/>
        </w:rPr>
      </w:pPr>
      <w:r>
        <w:rPr>
          <w:rFonts w:ascii="Arial" w:hAnsi="Arial" w:cs="Arial"/>
          <w:sz w:val="20"/>
        </w:rPr>
        <w:t>Optional headings 5</w:t>
      </w:r>
      <w:r w:rsidR="002F339B">
        <w:rPr>
          <w:rFonts w:ascii="Arial" w:hAnsi="Arial" w:cs="Arial"/>
          <w:sz w:val="20"/>
        </w:rPr>
        <w:t xml:space="preserve"> – </w:t>
      </w:r>
      <w:r>
        <w:rPr>
          <w:rFonts w:ascii="Arial" w:hAnsi="Arial" w:cs="Arial"/>
          <w:sz w:val="20"/>
        </w:rPr>
        <w:t>7.  Optional to use, detail for local determination and agreement.</w:t>
      </w:r>
    </w:p>
    <w:p w:rsidR="00090776" w:rsidRDefault="00090776" w:rsidP="00090776">
      <w:pPr>
        <w:spacing w:after="0"/>
        <w:jc w:val="both"/>
        <w:rPr>
          <w:rFonts w:ascii="Arial" w:hAnsi="Arial" w:cs="Arial"/>
          <w:sz w:val="20"/>
        </w:rPr>
      </w:pPr>
    </w:p>
    <w:p w:rsidR="00090776" w:rsidRDefault="00090776" w:rsidP="00090776">
      <w:pPr>
        <w:shd w:val="clear" w:color="auto" w:fill="FFFFFF"/>
        <w:spacing w:after="0"/>
        <w:jc w:val="both"/>
        <w:outlineLvl w:val="0"/>
        <w:rPr>
          <w:rFonts w:ascii="Arial" w:hAnsi="Arial" w:cs="Arial"/>
          <w:sz w:val="20"/>
        </w:rPr>
      </w:pPr>
      <w:r>
        <w:rPr>
          <w:rFonts w:ascii="Arial" w:hAnsi="Arial" w:cs="Arial"/>
          <w:sz w:val="20"/>
        </w:rPr>
        <w:t>All subheadings for local determination and agreement</w:t>
      </w:r>
      <w:r w:rsidR="002F339B">
        <w:rPr>
          <w:rFonts w:ascii="Arial" w:hAnsi="Arial" w:cs="Arial"/>
          <w:sz w:val="20"/>
        </w:rPr>
        <w:t>.</w:t>
      </w:r>
    </w:p>
    <w:p w:rsidR="00090776" w:rsidRDefault="00090776" w:rsidP="00090776">
      <w:pPr>
        <w:spacing w:after="0"/>
        <w:jc w:val="both"/>
        <w:rPr>
          <w:rFonts w:ascii="Arial" w:hAnsi="Arial" w:cs="Arial"/>
          <w:sz w:val="20"/>
        </w:rPr>
      </w:pPr>
    </w:p>
    <w:p w:rsidR="00090776" w:rsidRDefault="00090776" w:rsidP="00090776">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090776" w:rsidRPr="00487934" w:rsidTr="00004167">
        <w:tc>
          <w:tcPr>
            <w:tcW w:w="2970" w:type="dxa"/>
            <w:shd w:val="clear" w:color="auto" w:fill="595959"/>
          </w:tcPr>
          <w:p w:rsidR="00090776" w:rsidRPr="00B84CA4" w:rsidRDefault="00090776" w:rsidP="00004167">
            <w:pPr>
              <w:spacing w:after="0" w:line="360" w:lineRule="auto"/>
              <w:rPr>
                <w:rFonts w:ascii="Arial" w:hAnsi="Arial" w:cs="Arial"/>
                <w:b/>
                <w:color w:val="FFFFFF" w:themeColor="background1"/>
              </w:rPr>
            </w:pPr>
            <w:r w:rsidRPr="00B84CA4">
              <w:rPr>
                <w:rFonts w:ascii="Arial" w:hAnsi="Arial" w:cs="Arial"/>
                <w:b/>
                <w:color w:val="FFFFFF" w:themeColor="background1"/>
              </w:rPr>
              <w:t>Service Specification No.</w:t>
            </w:r>
          </w:p>
        </w:tc>
        <w:tc>
          <w:tcPr>
            <w:tcW w:w="5444" w:type="dxa"/>
            <w:shd w:val="clear" w:color="auto" w:fill="auto"/>
          </w:tcPr>
          <w:p w:rsidR="00090776" w:rsidRDefault="00090776" w:rsidP="00004167">
            <w:pPr>
              <w:spacing w:after="0"/>
              <w:rPr>
                <w:rFonts w:ascii="Arial" w:hAnsi="Arial" w:cs="Arial"/>
                <w:sz w:val="20"/>
              </w:rPr>
            </w:pPr>
          </w:p>
          <w:p w:rsidR="00090776" w:rsidRPr="00487934" w:rsidRDefault="00090776" w:rsidP="00004167">
            <w:pPr>
              <w:spacing w:after="0"/>
              <w:rPr>
                <w:rFonts w:ascii="Arial" w:hAnsi="Arial" w:cs="Arial"/>
                <w:sz w:val="20"/>
              </w:rPr>
            </w:pPr>
          </w:p>
        </w:tc>
      </w:tr>
      <w:tr w:rsidR="00090776" w:rsidRPr="00487934" w:rsidTr="00004167">
        <w:tc>
          <w:tcPr>
            <w:tcW w:w="2970" w:type="dxa"/>
            <w:shd w:val="clear" w:color="auto" w:fill="595959"/>
          </w:tcPr>
          <w:p w:rsidR="00090776" w:rsidRPr="00B84CA4" w:rsidRDefault="00090776" w:rsidP="00004167">
            <w:pPr>
              <w:spacing w:after="0" w:line="360" w:lineRule="auto"/>
              <w:rPr>
                <w:rFonts w:ascii="Arial" w:hAnsi="Arial" w:cs="Arial"/>
                <w:b/>
                <w:color w:val="FFFFFF" w:themeColor="background1"/>
              </w:rPr>
            </w:pPr>
            <w:r w:rsidRPr="00B84CA4">
              <w:rPr>
                <w:rFonts w:ascii="Arial" w:hAnsi="Arial" w:cs="Arial"/>
                <w:b/>
                <w:color w:val="FFFFFF" w:themeColor="background1"/>
              </w:rPr>
              <w:t>Service</w:t>
            </w:r>
          </w:p>
        </w:tc>
        <w:tc>
          <w:tcPr>
            <w:tcW w:w="5444" w:type="dxa"/>
            <w:shd w:val="clear" w:color="auto" w:fill="auto"/>
          </w:tcPr>
          <w:p w:rsidR="00090776" w:rsidRDefault="00953FB3" w:rsidP="00004167">
            <w:pPr>
              <w:spacing w:after="0"/>
              <w:rPr>
                <w:rFonts w:ascii="Arial" w:hAnsi="Arial" w:cs="Arial"/>
                <w:sz w:val="20"/>
                <w:lang w:val="en-GB"/>
              </w:rPr>
            </w:pPr>
            <w:r>
              <w:rPr>
                <w:rFonts w:ascii="Arial" w:hAnsi="Arial" w:cs="Arial"/>
                <w:sz w:val="20"/>
                <w:lang w:val="en-GB"/>
              </w:rPr>
              <w:t>Local</w:t>
            </w:r>
            <w:r w:rsidR="002F339B">
              <w:rPr>
                <w:rFonts w:ascii="Arial" w:hAnsi="Arial" w:cs="Arial"/>
                <w:sz w:val="20"/>
                <w:lang w:val="en-GB"/>
              </w:rPr>
              <w:t>ly</w:t>
            </w:r>
            <w:r>
              <w:rPr>
                <w:rFonts w:ascii="Arial" w:hAnsi="Arial" w:cs="Arial"/>
                <w:sz w:val="20"/>
                <w:lang w:val="en-GB"/>
              </w:rPr>
              <w:t xml:space="preserve"> Commissioned Service – In hours Availability of Urgent Medicines (including Palliative Care Medicines)</w:t>
            </w:r>
          </w:p>
          <w:p w:rsidR="00090776" w:rsidRPr="00487934" w:rsidRDefault="00090776" w:rsidP="00004167">
            <w:pPr>
              <w:spacing w:after="0"/>
              <w:rPr>
                <w:rFonts w:ascii="Arial" w:hAnsi="Arial" w:cs="Arial"/>
                <w:sz w:val="20"/>
              </w:rPr>
            </w:pPr>
          </w:p>
        </w:tc>
      </w:tr>
      <w:tr w:rsidR="00090776" w:rsidRPr="00487934" w:rsidTr="00004167">
        <w:tc>
          <w:tcPr>
            <w:tcW w:w="2970" w:type="dxa"/>
            <w:shd w:val="clear" w:color="auto" w:fill="595959"/>
          </w:tcPr>
          <w:p w:rsidR="00090776" w:rsidRPr="00B84CA4" w:rsidRDefault="00090776" w:rsidP="00004167">
            <w:pPr>
              <w:spacing w:after="0" w:line="360" w:lineRule="auto"/>
              <w:rPr>
                <w:rFonts w:ascii="Arial" w:hAnsi="Arial" w:cs="Arial"/>
                <w:b/>
                <w:color w:val="FFFFFF" w:themeColor="background1"/>
              </w:rPr>
            </w:pPr>
            <w:r w:rsidRPr="00B84CA4">
              <w:rPr>
                <w:rFonts w:ascii="Arial" w:hAnsi="Arial" w:cs="Arial"/>
                <w:b/>
                <w:color w:val="FFFFFF" w:themeColor="background1"/>
              </w:rPr>
              <w:t>Commissioner Lead</w:t>
            </w:r>
          </w:p>
        </w:tc>
        <w:tc>
          <w:tcPr>
            <w:tcW w:w="5444" w:type="dxa"/>
            <w:shd w:val="clear" w:color="auto" w:fill="auto"/>
          </w:tcPr>
          <w:p w:rsidR="00090776" w:rsidRPr="000412E3" w:rsidRDefault="00090776" w:rsidP="00953FB3">
            <w:pPr>
              <w:spacing w:after="0"/>
              <w:rPr>
                <w:rFonts w:ascii="Arial" w:hAnsi="Arial" w:cs="Arial"/>
                <w:sz w:val="20"/>
              </w:rPr>
            </w:pPr>
            <w:r w:rsidRPr="002520D0">
              <w:rPr>
                <w:rFonts w:ascii="Arial" w:eastAsia="Times New Roman" w:hAnsi="Arial" w:cs="Arial"/>
                <w:bCs/>
                <w:sz w:val="20"/>
                <w:lang w:eastAsia="en-US"/>
              </w:rPr>
              <w:t xml:space="preserve">NHS </w:t>
            </w:r>
            <w:r w:rsidR="00953FB3">
              <w:rPr>
                <w:rFonts w:ascii="Arial" w:eastAsia="Times New Roman" w:hAnsi="Arial" w:cs="Arial"/>
                <w:bCs/>
                <w:sz w:val="20"/>
                <w:lang w:eastAsia="en-US"/>
              </w:rPr>
              <w:t>Bolton</w:t>
            </w:r>
            <w:r w:rsidRPr="000412E3">
              <w:rPr>
                <w:rFonts w:ascii="Arial" w:eastAsia="Times New Roman" w:hAnsi="Arial" w:cs="Arial"/>
                <w:bCs/>
                <w:sz w:val="20"/>
                <w:lang w:eastAsia="en-US"/>
              </w:rPr>
              <w:t xml:space="preserve"> Clinical Commissioning Group</w:t>
            </w:r>
          </w:p>
        </w:tc>
      </w:tr>
      <w:tr w:rsidR="00090776" w:rsidRPr="00487934" w:rsidTr="00004167">
        <w:tc>
          <w:tcPr>
            <w:tcW w:w="2970" w:type="dxa"/>
            <w:shd w:val="clear" w:color="auto" w:fill="595959"/>
          </w:tcPr>
          <w:p w:rsidR="00090776" w:rsidRPr="00B84CA4" w:rsidRDefault="00090776" w:rsidP="00004167">
            <w:pPr>
              <w:spacing w:after="0" w:line="360" w:lineRule="auto"/>
              <w:rPr>
                <w:rFonts w:ascii="Arial" w:hAnsi="Arial" w:cs="Arial"/>
                <w:b/>
                <w:color w:val="FFFFFF" w:themeColor="background1"/>
              </w:rPr>
            </w:pPr>
            <w:r w:rsidRPr="00B84CA4">
              <w:rPr>
                <w:rFonts w:ascii="Arial" w:hAnsi="Arial" w:cs="Arial"/>
                <w:b/>
                <w:color w:val="FFFFFF" w:themeColor="background1"/>
              </w:rPr>
              <w:t>Period</w:t>
            </w:r>
          </w:p>
        </w:tc>
        <w:tc>
          <w:tcPr>
            <w:tcW w:w="5444" w:type="dxa"/>
            <w:shd w:val="clear" w:color="auto" w:fill="auto"/>
          </w:tcPr>
          <w:p w:rsidR="00090776" w:rsidRPr="000412E3" w:rsidRDefault="00090776" w:rsidP="00953FB3">
            <w:pPr>
              <w:spacing w:after="0"/>
              <w:rPr>
                <w:rFonts w:ascii="Arial" w:hAnsi="Arial" w:cs="Arial"/>
                <w:sz w:val="20"/>
              </w:rPr>
            </w:pPr>
            <w:r w:rsidRPr="000412E3">
              <w:rPr>
                <w:rFonts w:ascii="Arial" w:eastAsia="Times New Roman" w:hAnsi="Arial" w:cs="Arial"/>
                <w:bCs/>
                <w:sz w:val="20"/>
                <w:lang w:eastAsia="en-US"/>
              </w:rPr>
              <w:t>1</w:t>
            </w:r>
            <w:r w:rsidR="00BB0186">
              <w:rPr>
                <w:rFonts w:ascii="Arial" w:eastAsia="Times New Roman" w:hAnsi="Arial" w:cs="Arial"/>
                <w:bCs/>
                <w:sz w:val="20"/>
                <w:lang w:eastAsia="en-US"/>
              </w:rPr>
              <w:t>st</w:t>
            </w:r>
            <w:r w:rsidRPr="000412E3">
              <w:rPr>
                <w:rFonts w:ascii="Arial" w:eastAsia="Times New Roman" w:hAnsi="Arial" w:cs="Arial"/>
                <w:bCs/>
                <w:sz w:val="20"/>
                <w:lang w:eastAsia="en-US"/>
              </w:rPr>
              <w:t xml:space="preserve"> April </w:t>
            </w:r>
            <w:r w:rsidR="00953FB3">
              <w:rPr>
                <w:rFonts w:ascii="Arial" w:eastAsia="Times New Roman" w:hAnsi="Arial" w:cs="Arial"/>
                <w:bCs/>
                <w:sz w:val="20"/>
                <w:lang w:eastAsia="en-US"/>
              </w:rPr>
              <w:t>2020</w:t>
            </w:r>
            <w:r w:rsidR="00080351" w:rsidRPr="000412E3">
              <w:rPr>
                <w:rFonts w:ascii="Arial" w:eastAsia="Times New Roman" w:hAnsi="Arial" w:cs="Arial"/>
                <w:bCs/>
                <w:sz w:val="20"/>
                <w:lang w:eastAsia="en-US"/>
              </w:rPr>
              <w:t xml:space="preserve"> </w:t>
            </w:r>
            <w:r w:rsidRPr="000412E3">
              <w:rPr>
                <w:rFonts w:ascii="Arial" w:eastAsia="Times New Roman" w:hAnsi="Arial" w:cs="Arial"/>
                <w:bCs/>
                <w:sz w:val="20"/>
                <w:lang w:eastAsia="en-US"/>
              </w:rPr>
              <w:t>– 31</w:t>
            </w:r>
            <w:r w:rsidR="00BB0186">
              <w:rPr>
                <w:rFonts w:ascii="Arial" w:eastAsia="Times New Roman" w:hAnsi="Arial" w:cs="Arial"/>
                <w:bCs/>
                <w:sz w:val="20"/>
                <w:lang w:eastAsia="en-US"/>
              </w:rPr>
              <w:t>st</w:t>
            </w:r>
            <w:r w:rsidRPr="000412E3">
              <w:rPr>
                <w:rFonts w:ascii="Arial" w:eastAsia="Times New Roman" w:hAnsi="Arial" w:cs="Arial"/>
                <w:bCs/>
                <w:sz w:val="20"/>
                <w:lang w:eastAsia="en-US"/>
              </w:rPr>
              <w:t xml:space="preserve"> March </w:t>
            </w:r>
            <w:r w:rsidR="00080351" w:rsidRPr="000412E3">
              <w:rPr>
                <w:rFonts w:ascii="Arial" w:eastAsia="Times New Roman" w:hAnsi="Arial" w:cs="Arial"/>
                <w:bCs/>
                <w:sz w:val="20"/>
                <w:lang w:eastAsia="en-US"/>
              </w:rPr>
              <w:t>20</w:t>
            </w:r>
            <w:r w:rsidR="00953FB3">
              <w:rPr>
                <w:rFonts w:ascii="Arial" w:eastAsia="Times New Roman" w:hAnsi="Arial" w:cs="Arial"/>
                <w:bCs/>
                <w:sz w:val="20"/>
                <w:lang w:eastAsia="en-US"/>
              </w:rPr>
              <w:t>22</w:t>
            </w:r>
          </w:p>
        </w:tc>
      </w:tr>
      <w:tr w:rsidR="00090776" w:rsidRPr="00487934" w:rsidTr="00004167">
        <w:tc>
          <w:tcPr>
            <w:tcW w:w="2970" w:type="dxa"/>
            <w:shd w:val="clear" w:color="auto" w:fill="595959"/>
          </w:tcPr>
          <w:p w:rsidR="00090776" w:rsidRPr="00B84CA4" w:rsidRDefault="00090776" w:rsidP="00004167">
            <w:pPr>
              <w:spacing w:after="0" w:line="360" w:lineRule="auto"/>
              <w:rPr>
                <w:rFonts w:ascii="Arial" w:hAnsi="Arial" w:cs="Arial"/>
                <w:b/>
                <w:color w:val="FFFFFF" w:themeColor="background1"/>
              </w:rPr>
            </w:pPr>
            <w:r w:rsidRPr="00B84CA4">
              <w:rPr>
                <w:rFonts w:ascii="Arial" w:hAnsi="Arial" w:cs="Arial"/>
                <w:b/>
                <w:color w:val="FFFFFF" w:themeColor="background1"/>
              </w:rPr>
              <w:t>Date of Review</w:t>
            </w:r>
          </w:p>
        </w:tc>
        <w:tc>
          <w:tcPr>
            <w:tcW w:w="5444" w:type="dxa"/>
            <w:shd w:val="clear" w:color="auto" w:fill="auto"/>
          </w:tcPr>
          <w:p w:rsidR="00090776" w:rsidRPr="00487934" w:rsidRDefault="00953FB3" w:rsidP="0093323A">
            <w:pPr>
              <w:spacing w:after="0"/>
              <w:rPr>
                <w:rFonts w:ascii="Arial" w:hAnsi="Arial" w:cs="Arial"/>
                <w:sz w:val="20"/>
              </w:rPr>
            </w:pPr>
            <w:r>
              <w:rPr>
                <w:rFonts w:ascii="Arial" w:hAnsi="Arial" w:cs="Arial"/>
                <w:sz w:val="20"/>
              </w:rPr>
              <w:t>December 2021</w:t>
            </w:r>
          </w:p>
        </w:tc>
      </w:tr>
    </w:tbl>
    <w:p w:rsidR="005F2EB5" w:rsidRDefault="005F2EB5" w:rsidP="005F2EB5">
      <w:pPr>
        <w:rPr>
          <w:rFonts w:ascii="Arial" w:hAnsi="Arial" w:cs="Arial"/>
          <w:sz w:val="22"/>
          <w:szCs w:val="22"/>
        </w:rPr>
      </w:pPr>
    </w:p>
    <w:p w:rsidR="00090776" w:rsidRPr="00E436D2" w:rsidRDefault="00090776" w:rsidP="00953FB3">
      <w:pPr>
        <w:spacing w:after="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tblGrid>
      <w:tr w:rsidR="00090776" w:rsidRPr="00487934" w:rsidTr="00F4044C">
        <w:tc>
          <w:tcPr>
            <w:tcW w:w="8447" w:type="dxa"/>
            <w:shd w:val="clear" w:color="auto" w:fill="595959"/>
          </w:tcPr>
          <w:p w:rsidR="00090776" w:rsidRPr="00487934" w:rsidRDefault="00090776" w:rsidP="00004167">
            <w:pPr>
              <w:spacing w:after="0" w:line="276" w:lineRule="auto"/>
              <w:rPr>
                <w:rFonts w:ascii="Arial" w:hAnsi="Arial" w:cs="Arial"/>
                <w:b/>
                <w:color w:val="F79646"/>
              </w:rPr>
            </w:pPr>
            <w:r w:rsidRPr="00B84CA4">
              <w:rPr>
                <w:rFonts w:ascii="Arial" w:hAnsi="Arial" w:cs="Arial"/>
                <w:b/>
                <w:color w:val="FFFFFF" w:themeColor="background1"/>
              </w:rPr>
              <w:t>1.</w:t>
            </w:r>
            <w:r w:rsidRPr="00B84CA4">
              <w:rPr>
                <w:rFonts w:ascii="Arial" w:hAnsi="Arial" w:cs="Arial"/>
                <w:b/>
                <w:color w:val="FFFFFF" w:themeColor="background1"/>
              </w:rPr>
              <w:tab/>
              <w:t>Population Needs</w:t>
            </w:r>
          </w:p>
        </w:tc>
      </w:tr>
      <w:tr w:rsidR="00090776" w:rsidRPr="00487934" w:rsidTr="00F4044C">
        <w:tc>
          <w:tcPr>
            <w:tcW w:w="8447" w:type="dxa"/>
            <w:shd w:val="clear" w:color="auto" w:fill="auto"/>
          </w:tcPr>
          <w:p w:rsidR="00090776" w:rsidRPr="00487934" w:rsidRDefault="00090776" w:rsidP="00004167">
            <w:pPr>
              <w:spacing w:after="0"/>
              <w:ind w:left="360"/>
              <w:rPr>
                <w:rFonts w:ascii="Arial" w:hAnsi="Arial" w:cs="Arial"/>
                <w:color w:val="009966"/>
                <w:sz w:val="20"/>
              </w:rPr>
            </w:pPr>
            <w:r w:rsidRPr="00487934">
              <w:rPr>
                <w:rFonts w:ascii="Arial" w:hAnsi="Arial" w:cs="Arial"/>
                <w:color w:val="009966"/>
                <w:sz w:val="20"/>
              </w:rPr>
              <w:tab/>
            </w:r>
          </w:p>
          <w:p w:rsidR="00090776" w:rsidRPr="002F339B" w:rsidRDefault="00090776" w:rsidP="002F339B">
            <w:pPr>
              <w:pStyle w:val="ListParagraph"/>
              <w:numPr>
                <w:ilvl w:val="1"/>
                <w:numId w:val="36"/>
              </w:numPr>
              <w:rPr>
                <w:rFonts w:ascii="Arial" w:hAnsi="Arial" w:cs="Arial"/>
                <w:b/>
                <w:color w:val="009966"/>
                <w:sz w:val="20"/>
              </w:rPr>
            </w:pPr>
            <w:r w:rsidRPr="002F339B">
              <w:rPr>
                <w:rFonts w:ascii="Arial" w:hAnsi="Arial" w:cs="Arial"/>
                <w:b/>
                <w:color w:val="009966"/>
                <w:sz w:val="20"/>
              </w:rPr>
              <w:t>National/local context and evidence base</w:t>
            </w:r>
          </w:p>
          <w:p w:rsidR="008570F6" w:rsidRDefault="008570F6" w:rsidP="00004167">
            <w:pPr>
              <w:spacing w:after="0"/>
              <w:rPr>
                <w:rFonts w:ascii="Arial" w:hAnsi="Arial" w:cs="Arial"/>
                <w:color w:val="000000"/>
                <w:sz w:val="20"/>
              </w:rPr>
            </w:pPr>
          </w:p>
          <w:p w:rsidR="008570F6" w:rsidRDefault="008570F6" w:rsidP="008570F6">
            <w:pPr>
              <w:rPr>
                <w:rFonts w:ascii="Arial" w:hAnsi="Arial" w:cs="Arial"/>
                <w:sz w:val="20"/>
              </w:rPr>
            </w:pPr>
            <w:r w:rsidRPr="002520D0">
              <w:rPr>
                <w:rFonts w:ascii="Arial" w:hAnsi="Arial" w:cs="Arial"/>
                <w:sz w:val="20"/>
              </w:rPr>
              <w:t>The purpose of this service is for community pharmaci</w:t>
            </w:r>
            <w:r w:rsidR="000436BD">
              <w:rPr>
                <w:rFonts w:ascii="Arial" w:hAnsi="Arial" w:cs="Arial"/>
                <w:sz w:val="20"/>
              </w:rPr>
              <w:t>es</w:t>
            </w:r>
            <w:r w:rsidRPr="002520D0">
              <w:rPr>
                <w:rFonts w:ascii="Arial" w:hAnsi="Arial" w:cs="Arial"/>
                <w:sz w:val="20"/>
              </w:rPr>
              <w:t xml:space="preserve"> to stock and supply an agreed list of </w:t>
            </w:r>
            <w:r w:rsidR="00953FB3">
              <w:rPr>
                <w:rFonts w:ascii="Arial" w:hAnsi="Arial" w:cs="Arial"/>
                <w:sz w:val="20"/>
              </w:rPr>
              <w:t xml:space="preserve">urgent medicines, including medicines for palliative care, </w:t>
            </w:r>
            <w:r w:rsidRPr="002520D0">
              <w:rPr>
                <w:rFonts w:ascii="Arial" w:hAnsi="Arial" w:cs="Arial"/>
                <w:sz w:val="20"/>
              </w:rPr>
              <w:t xml:space="preserve">during </w:t>
            </w:r>
            <w:r w:rsidR="002520D0">
              <w:rPr>
                <w:rFonts w:ascii="Arial" w:hAnsi="Arial" w:cs="Arial"/>
                <w:sz w:val="20"/>
              </w:rPr>
              <w:t>usual</w:t>
            </w:r>
            <w:r w:rsidRPr="002520D0">
              <w:rPr>
                <w:rFonts w:ascii="Arial" w:hAnsi="Arial" w:cs="Arial"/>
                <w:sz w:val="20"/>
              </w:rPr>
              <w:t xml:space="preserve"> opening hours to allow for an increase in patient care in the community.</w:t>
            </w:r>
          </w:p>
          <w:p w:rsidR="00574E9C" w:rsidRDefault="00574E9C" w:rsidP="00574E9C">
            <w:pPr>
              <w:autoSpaceDE w:val="0"/>
              <w:autoSpaceDN w:val="0"/>
              <w:adjustRightInd w:val="0"/>
              <w:spacing w:after="0"/>
              <w:rPr>
                <w:rFonts w:ascii="Arial" w:eastAsiaTheme="minorHAnsi" w:hAnsi="Arial" w:cs="Arial"/>
                <w:color w:val="000000"/>
                <w:sz w:val="20"/>
                <w:szCs w:val="24"/>
                <w:lang w:val="en-GB" w:eastAsia="en-US"/>
              </w:rPr>
            </w:pPr>
            <w:r w:rsidRPr="00574E9C">
              <w:rPr>
                <w:rFonts w:ascii="Arial" w:eastAsiaTheme="minorHAnsi" w:hAnsi="Arial" w:cs="Arial"/>
                <w:color w:val="000000"/>
                <w:sz w:val="20"/>
                <w:szCs w:val="24"/>
                <w:lang w:val="en-GB" w:eastAsia="en-US"/>
              </w:rPr>
              <w:t xml:space="preserve">Patients </w:t>
            </w:r>
            <w:r>
              <w:rPr>
                <w:rFonts w:ascii="Arial" w:eastAsiaTheme="minorHAnsi" w:hAnsi="Arial" w:cs="Arial"/>
                <w:color w:val="000000"/>
                <w:sz w:val="20"/>
                <w:szCs w:val="24"/>
                <w:lang w:val="en-GB" w:eastAsia="en-US"/>
              </w:rPr>
              <w:t xml:space="preserve">with a terminal illness or a </w:t>
            </w:r>
            <w:r w:rsidR="00774680">
              <w:rPr>
                <w:rFonts w:ascii="Arial" w:eastAsiaTheme="minorHAnsi" w:hAnsi="Arial" w:cs="Arial"/>
                <w:color w:val="000000"/>
                <w:sz w:val="20"/>
                <w:szCs w:val="24"/>
                <w:lang w:val="en-GB" w:eastAsia="en-US"/>
              </w:rPr>
              <w:t>condition that requires urgent treatment</w:t>
            </w:r>
            <w:r>
              <w:rPr>
                <w:rFonts w:ascii="Arial" w:eastAsiaTheme="minorHAnsi" w:hAnsi="Arial" w:cs="Arial"/>
                <w:color w:val="000000"/>
                <w:sz w:val="20"/>
                <w:szCs w:val="24"/>
                <w:lang w:val="en-GB" w:eastAsia="en-US"/>
              </w:rPr>
              <w:t xml:space="preserve"> often experience new or worsening symptoms</w:t>
            </w:r>
            <w:r w:rsidR="002F339B">
              <w:rPr>
                <w:rFonts w:ascii="Arial" w:eastAsiaTheme="minorHAnsi" w:hAnsi="Arial" w:cs="Arial"/>
                <w:color w:val="000000"/>
                <w:sz w:val="20"/>
                <w:szCs w:val="24"/>
                <w:lang w:val="en-GB" w:eastAsia="en-US"/>
              </w:rPr>
              <w:t>,</w:t>
            </w:r>
            <w:r>
              <w:rPr>
                <w:rFonts w:ascii="Arial" w:eastAsiaTheme="minorHAnsi" w:hAnsi="Arial" w:cs="Arial"/>
                <w:color w:val="000000"/>
                <w:sz w:val="20"/>
                <w:szCs w:val="24"/>
                <w:lang w:val="en-GB" w:eastAsia="en-US"/>
              </w:rPr>
              <w:t xml:space="preserve"> and often need access to medication promptly. Delays in accessing medicines can cause distress to both patients and their carers. </w:t>
            </w:r>
          </w:p>
          <w:p w:rsidR="00574E9C" w:rsidRPr="00574E9C" w:rsidRDefault="00574E9C" w:rsidP="00574E9C">
            <w:pPr>
              <w:autoSpaceDE w:val="0"/>
              <w:autoSpaceDN w:val="0"/>
              <w:adjustRightInd w:val="0"/>
              <w:spacing w:after="0"/>
              <w:rPr>
                <w:rFonts w:ascii="Arial" w:eastAsiaTheme="minorHAnsi" w:hAnsi="Arial" w:cs="Arial"/>
                <w:color w:val="000000"/>
                <w:sz w:val="20"/>
                <w:szCs w:val="24"/>
                <w:lang w:val="en-GB" w:eastAsia="en-US"/>
              </w:rPr>
            </w:pPr>
          </w:p>
          <w:p w:rsidR="009D451E" w:rsidRDefault="009D451E" w:rsidP="009D451E">
            <w:pPr>
              <w:pStyle w:val="FootnoteText"/>
              <w:autoSpaceDE w:val="0"/>
              <w:autoSpaceDN w:val="0"/>
              <w:adjustRightInd w:val="0"/>
              <w:spacing w:before="60" w:after="60"/>
              <w:rPr>
                <w:rFonts w:ascii="Arial" w:eastAsiaTheme="minorHAnsi" w:hAnsi="Arial" w:cs="Arial"/>
                <w:color w:val="000000"/>
              </w:rPr>
            </w:pPr>
            <w:r w:rsidRPr="002520D0">
              <w:rPr>
                <w:rFonts w:ascii="Arial" w:eastAsiaTheme="minorHAnsi" w:hAnsi="Arial" w:cs="Arial"/>
              </w:rPr>
              <w:t>The purpose of this Loca</w:t>
            </w:r>
            <w:r w:rsidR="00B603EC" w:rsidRPr="002520D0">
              <w:rPr>
                <w:rFonts w:ascii="Arial" w:eastAsiaTheme="minorHAnsi" w:hAnsi="Arial" w:cs="Arial"/>
              </w:rPr>
              <w:t>l</w:t>
            </w:r>
            <w:r w:rsidRPr="002520D0">
              <w:rPr>
                <w:rFonts w:ascii="Arial" w:eastAsiaTheme="minorHAnsi" w:hAnsi="Arial" w:cs="Arial"/>
              </w:rPr>
              <w:t>l</w:t>
            </w:r>
            <w:r w:rsidR="00B603EC" w:rsidRPr="002520D0">
              <w:rPr>
                <w:rFonts w:ascii="Arial" w:eastAsiaTheme="minorHAnsi" w:hAnsi="Arial" w:cs="Arial"/>
              </w:rPr>
              <w:t>y</w:t>
            </w:r>
            <w:r w:rsidRPr="002520D0">
              <w:rPr>
                <w:rFonts w:ascii="Arial" w:eastAsiaTheme="minorHAnsi" w:hAnsi="Arial" w:cs="Arial"/>
              </w:rPr>
              <w:t xml:space="preserve"> </w:t>
            </w:r>
            <w:r w:rsidR="00B603EC" w:rsidRPr="002520D0">
              <w:rPr>
                <w:rFonts w:ascii="Arial" w:eastAsiaTheme="minorHAnsi" w:hAnsi="Arial" w:cs="Arial"/>
              </w:rPr>
              <w:t xml:space="preserve">Commissioned </w:t>
            </w:r>
            <w:r w:rsidRPr="002520D0">
              <w:rPr>
                <w:rFonts w:ascii="Arial" w:eastAsiaTheme="minorHAnsi" w:hAnsi="Arial" w:cs="Arial"/>
              </w:rPr>
              <w:t>Service Specification is to</w:t>
            </w:r>
            <w:r>
              <w:rPr>
                <w:rFonts w:ascii="Arial" w:eastAsiaTheme="minorHAnsi" w:hAnsi="Arial" w:cs="Arial"/>
                <w:color w:val="000000"/>
              </w:rPr>
              <w:t>:</w:t>
            </w:r>
          </w:p>
          <w:p w:rsidR="00574E9C" w:rsidRDefault="002F339B" w:rsidP="00574E9C">
            <w:pPr>
              <w:pStyle w:val="FootnoteText"/>
              <w:numPr>
                <w:ilvl w:val="0"/>
                <w:numId w:val="28"/>
              </w:numPr>
              <w:autoSpaceDE w:val="0"/>
              <w:autoSpaceDN w:val="0"/>
              <w:adjustRightInd w:val="0"/>
              <w:spacing w:before="60" w:after="60"/>
              <w:rPr>
                <w:rFonts w:ascii="Arial" w:eastAsiaTheme="minorHAnsi" w:hAnsi="Arial" w:cs="Arial"/>
                <w:color w:val="000000"/>
              </w:rPr>
            </w:pPr>
            <w:r>
              <w:rPr>
                <w:rFonts w:ascii="Arial" w:eastAsiaTheme="minorHAnsi" w:hAnsi="Arial" w:cs="Arial"/>
                <w:color w:val="000000"/>
              </w:rPr>
              <w:t>I</w:t>
            </w:r>
            <w:r w:rsidR="00574E9C">
              <w:rPr>
                <w:rFonts w:ascii="Arial" w:eastAsiaTheme="minorHAnsi" w:hAnsi="Arial" w:cs="Arial"/>
                <w:color w:val="000000"/>
              </w:rPr>
              <w:t>mprove the access for people to medicines for palliative care, by ensuring guaranteed access to a defined list of palliative care drugs from a set number of community pharmacies.</w:t>
            </w:r>
          </w:p>
          <w:p w:rsidR="00574E9C" w:rsidRDefault="002F339B" w:rsidP="00574E9C">
            <w:pPr>
              <w:pStyle w:val="FootnoteText"/>
              <w:numPr>
                <w:ilvl w:val="0"/>
                <w:numId w:val="28"/>
              </w:numPr>
              <w:autoSpaceDE w:val="0"/>
              <w:autoSpaceDN w:val="0"/>
              <w:adjustRightInd w:val="0"/>
              <w:spacing w:before="60" w:after="60"/>
              <w:rPr>
                <w:rFonts w:ascii="Arial" w:eastAsiaTheme="minorHAnsi" w:hAnsi="Arial" w:cs="Arial"/>
                <w:color w:val="000000"/>
              </w:rPr>
            </w:pPr>
            <w:r>
              <w:rPr>
                <w:rFonts w:ascii="Arial" w:eastAsiaTheme="minorHAnsi" w:hAnsi="Arial" w:cs="Arial"/>
                <w:color w:val="000000"/>
              </w:rPr>
              <w:t>I</w:t>
            </w:r>
            <w:r w:rsidR="00574E9C">
              <w:rPr>
                <w:rFonts w:ascii="Arial" w:eastAsiaTheme="minorHAnsi" w:hAnsi="Arial" w:cs="Arial"/>
                <w:color w:val="000000"/>
              </w:rPr>
              <w:t>mprove the access for people to urgent medicine</w:t>
            </w:r>
            <w:r>
              <w:rPr>
                <w:rFonts w:ascii="Arial" w:eastAsiaTheme="minorHAnsi" w:hAnsi="Arial" w:cs="Arial"/>
                <w:color w:val="000000"/>
              </w:rPr>
              <w:t>s</w:t>
            </w:r>
            <w:r w:rsidR="00574E9C">
              <w:rPr>
                <w:rFonts w:ascii="Arial" w:eastAsiaTheme="minorHAnsi" w:hAnsi="Arial" w:cs="Arial"/>
                <w:color w:val="000000"/>
              </w:rPr>
              <w:t>, by ensuring guaranteed access to a defined list of urgent drugs from a set number of community pharmacies.</w:t>
            </w:r>
          </w:p>
          <w:p w:rsidR="00574E9C" w:rsidRPr="00953FB3" w:rsidRDefault="00574E9C" w:rsidP="00574E9C">
            <w:pPr>
              <w:pStyle w:val="FootnoteText"/>
              <w:numPr>
                <w:ilvl w:val="0"/>
                <w:numId w:val="28"/>
              </w:numPr>
              <w:autoSpaceDE w:val="0"/>
              <w:autoSpaceDN w:val="0"/>
              <w:adjustRightInd w:val="0"/>
              <w:spacing w:before="60" w:after="60"/>
              <w:rPr>
                <w:rFonts w:ascii="Arial" w:hAnsi="Arial" w:cs="Arial"/>
                <w:lang w:val="en-GB"/>
              </w:rPr>
            </w:pPr>
            <w:r w:rsidRPr="002520D0">
              <w:rPr>
                <w:rFonts w:ascii="Arial" w:hAnsi="Arial" w:cs="Arial"/>
                <w:lang w:val="en-GB"/>
              </w:rPr>
              <w:t xml:space="preserve">Help </w:t>
            </w:r>
            <w:r w:rsidRPr="002520D0">
              <w:rPr>
                <w:rFonts w:ascii="Arial" w:hAnsi="Arial" w:cs="Arial"/>
                <w:lang w:val="en-GB" w:eastAsia="en-GB"/>
              </w:rPr>
              <w:t xml:space="preserve">prevent a crisis and an emergency hospital </w:t>
            </w:r>
            <w:r w:rsidR="002F339B">
              <w:rPr>
                <w:rFonts w:ascii="Arial" w:hAnsi="Arial" w:cs="Arial"/>
                <w:lang w:val="en-GB" w:eastAsia="en-GB"/>
              </w:rPr>
              <w:t>attendance</w:t>
            </w:r>
            <w:r>
              <w:rPr>
                <w:rFonts w:ascii="Arial" w:hAnsi="Arial" w:cs="Arial"/>
                <w:lang w:val="en-GB" w:eastAsia="en-GB"/>
              </w:rPr>
              <w:t xml:space="preserve"> or </w:t>
            </w:r>
            <w:r w:rsidRPr="002520D0">
              <w:rPr>
                <w:rFonts w:ascii="Arial" w:hAnsi="Arial" w:cs="Arial"/>
                <w:lang w:val="en-GB" w:eastAsia="en-GB"/>
              </w:rPr>
              <w:t xml:space="preserve">admission arising due to lack of access to medications. </w:t>
            </w:r>
          </w:p>
          <w:p w:rsidR="00AA70EA" w:rsidRPr="00AA70EA" w:rsidRDefault="009D451E" w:rsidP="00AA70EA">
            <w:pPr>
              <w:pStyle w:val="FootnoteText"/>
              <w:numPr>
                <w:ilvl w:val="0"/>
                <w:numId w:val="28"/>
              </w:numPr>
              <w:autoSpaceDE w:val="0"/>
              <w:autoSpaceDN w:val="0"/>
              <w:adjustRightInd w:val="0"/>
              <w:spacing w:before="60" w:after="60"/>
              <w:rPr>
                <w:rFonts w:ascii="Arial" w:eastAsiaTheme="minorHAnsi" w:hAnsi="Arial" w:cs="Arial"/>
                <w:color w:val="000000"/>
              </w:rPr>
            </w:pPr>
            <w:r w:rsidRPr="00574E9C">
              <w:rPr>
                <w:rFonts w:ascii="Arial" w:eastAsiaTheme="minorHAnsi" w:hAnsi="Arial" w:cs="Arial"/>
              </w:rPr>
              <w:t xml:space="preserve">Equip the commissioner (NHS </w:t>
            </w:r>
            <w:r w:rsidR="00574E9C">
              <w:rPr>
                <w:rFonts w:ascii="Arial" w:eastAsiaTheme="minorHAnsi" w:hAnsi="Arial" w:cs="Arial"/>
              </w:rPr>
              <w:t>Bolton</w:t>
            </w:r>
            <w:r w:rsidRPr="00574E9C">
              <w:rPr>
                <w:rFonts w:ascii="Arial" w:eastAsiaTheme="minorHAnsi" w:hAnsi="Arial" w:cs="Arial"/>
              </w:rPr>
              <w:t xml:space="preserve"> CCG), service providers and practitioners (community </w:t>
            </w:r>
            <w:r w:rsidRPr="00574E9C">
              <w:rPr>
                <w:rFonts w:ascii="Arial" w:hAnsi="Arial" w:cs="Arial"/>
              </w:rPr>
              <w:t>pharmacists) with the necessary knowledge, service and implementation details to safely deliver this service.</w:t>
            </w:r>
          </w:p>
          <w:p w:rsidR="00090776" w:rsidRPr="00487934" w:rsidRDefault="00090776" w:rsidP="00004167">
            <w:pPr>
              <w:spacing w:after="0"/>
              <w:rPr>
                <w:rFonts w:ascii="Arial" w:hAnsi="Arial" w:cs="Arial"/>
                <w:color w:val="009966"/>
                <w:sz w:val="20"/>
              </w:rPr>
            </w:pPr>
          </w:p>
        </w:tc>
      </w:tr>
      <w:tr w:rsidR="00090776" w:rsidRPr="00487934" w:rsidTr="00F4044C">
        <w:tc>
          <w:tcPr>
            <w:tcW w:w="8447" w:type="dxa"/>
            <w:shd w:val="clear" w:color="auto" w:fill="595959"/>
          </w:tcPr>
          <w:p w:rsidR="00090776" w:rsidRPr="00487934" w:rsidRDefault="00090776" w:rsidP="00004167">
            <w:pPr>
              <w:spacing w:after="0" w:line="276" w:lineRule="auto"/>
              <w:rPr>
                <w:rFonts w:ascii="Arial" w:hAnsi="Arial" w:cs="Arial"/>
                <w:b/>
                <w:color w:val="F79646"/>
              </w:rPr>
            </w:pPr>
            <w:r w:rsidRPr="00B84CA4">
              <w:rPr>
                <w:rFonts w:ascii="Arial" w:hAnsi="Arial" w:cs="Arial"/>
                <w:b/>
                <w:color w:val="FFFFFF" w:themeColor="background1"/>
              </w:rPr>
              <w:t>2.</w:t>
            </w:r>
            <w:r w:rsidRPr="00B84CA4">
              <w:rPr>
                <w:rFonts w:ascii="Arial" w:hAnsi="Arial" w:cs="Arial"/>
                <w:b/>
                <w:color w:val="FFFFFF" w:themeColor="background1"/>
              </w:rPr>
              <w:tab/>
              <w:t>Outcomes</w:t>
            </w:r>
          </w:p>
        </w:tc>
      </w:tr>
      <w:tr w:rsidR="00090776" w:rsidRPr="00487934" w:rsidTr="00F4044C">
        <w:tc>
          <w:tcPr>
            <w:tcW w:w="8447" w:type="dxa"/>
            <w:shd w:val="clear" w:color="auto" w:fill="FFFFFF"/>
          </w:tcPr>
          <w:p w:rsidR="00090776" w:rsidRPr="00487934" w:rsidRDefault="00090776" w:rsidP="00004167">
            <w:pPr>
              <w:spacing w:after="0" w:line="276" w:lineRule="auto"/>
              <w:rPr>
                <w:rFonts w:ascii="Arial" w:hAnsi="Arial" w:cs="Arial"/>
                <w:b/>
                <w:sz w:val="20"/>
              </w:rPr>
            </w:pPr>
          </w:p>
          <w:p w:rsidR="00574E9C" w:rsidRPr="00487934" w:rsidRDefault="00574E9C" w:rsidP="00574E9C">
            <w:pPr>
              <w:spacing w:after="0"/>
              <w:rPr>
                <w:rFonts w:ascii="Arial" w:hAnsi="Arial" w:cs="Arial"/>
                <w:b/>
                <w:color w:val="009966"/>
                <w:sz w:val="20"/>
              </w:rPr>
            </w:pPr>
            <w:r>
              <w:rPr>
                <w:rFonts w:ascii="Arial" w:hAnsi="Arial" w:cs="Arial"/>
                <w:b/>
                <w:color w:val="009966"/>
                <w:sz w:val="20"/>
              </w:rPr>
              <w:t xml:space="preserve">2.1  NHS Outcomes Framework Domains &amp; Indicators </w:t>
            </w:r>
          </w:p>
          <w:p w:rsidR="00090776" w:rsidRPr="00487934" w:rsidRDefault="00090776" w:rsidP="00004167">
            <w:pPr>
              <w:spacing w:after="0" w:line="276" w:lineRule="auto"/>
              <w:rPr>
                <w:rFonts w:ascii="Arial" w:hAnsi="Arial" w:cs="Arial"/>
                <w:b/>
                <w:color w:val="00B05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090776" w:rsidRPr="00487934" w:rsidTr="00004167">
              <w:tc>
                <w:tcPr>
                  <w:tcW w:w="1276"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lastRenderedPageBreak/>
                    <w:t>Domain 1</w:t>
                  </w:r>
                </w:p>
              </w:tc>
              <w:tc>
                <w:tcPr>
                  <w:tcW w:w="5528"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Preventing people from dying prematurely</w:t>
                  </w:r>
                </w:p>
              </w:tc>
              <w:tc>
                <w:tcPr>
                  <w:tcW w:w="641" w:type="dxa"/>
                  <w:shd w:val="clear" w:color="auto" w:fill="auto"/>
                </w:tcPr>
                <w:p w:rsidR="00090776" w:rsidRPr="00487934" w:rsidRDefault="00DD0910" w:rsidP="00DD0910">
                  <w:pPr>
                    <w:spacing w:after="0" w:line="276" w:lineRule="auto"/>
                    <w:jc w:val="center"/>
                    <w:rPr>
                      <w:rFonts w:ascii="Arial" w:eastAsia="Times New Roman" w:hAnsi="Arial" w:cs="Arial"/>
                      <w:b/>
                      <w:color w:val="00B050"/>
                      <w:sz w:val="20"/>
                      <w:lang w:eastAsia="en-GB"/>
                    </w:rPr>
                  </w:pPr>
                  <w:r>
                    <w:rPr>
                      <w:rFonts w:ascii="Arial" w:eastAsia="Times New Roman" w:hAnsi="Arial" w:cs="Arial"/>
                      <w:b/>
                      <w:color w:val="00B050"/>
                      <w:sz w:val="20"/>
                      <w:lang w:eastAsia="en-GB"/>
                    </w:rPr>
                    <w:t>X</w:t>
                  </w:r>
                </w:p>
              </w:tc>
            </w:tr>
            <w:tr w:rsidR="00090776" w:rsidRPr="00487934" w:rsidTr="00004167">
              <w:tc>
                <w:tcPr>
                  <w:tcW w:w="1276"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2</w:t>
                  </w:r>
                </w:p>
              </w:tc>
              <w:tc>
                <w:tcPr>
                  <w:tcW w:w="5528"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Enhancing quality of life for people with long-term conditions</w:t>
                  </w:r>
                </w:p>
              </w:tc>
              <w:tc>
                <w:tcPr>
                  <w:tcW w:w="641" w:type="dxa"/>
                  <w:shd w:val="clear" w:color="auto" w:fill="auto"/>
                </w:tcPr>
                <w:p w:rsidR="00090776" w:rsidRPr="00487934" w:rsidRDefault="00DD0910" w:rsidP="00DD0910">
                  <w:pPr>
                    <w:spacing w:after="0" w:line="276" w:lineRule="auto"/>
                    <w:jc w:val="center"/>
                    <w:rPr>
                      <w:rFonts w:ascii="Arial" w:eastAsia="Times New Roman" w:hAnsi="Arial" w:cs="Arial"/>
                      <w:b/>
                      <w:color w:val="00B050"/>
                      <w:sz w:val="20"/>
                      <w:lang w:eastAsia="en-GB"/>
                    </w:rPr>
                  </w:pPr>
                  <w:r>
                    <w:rPr>
                      <w:rFonts w:ascii="Arial" w:eastAsia="Times New Roman" w:hAnsi="Arial" w:cs="Arial"/>
                      <w:b/>
                      <w:color w:val="00B050"/>
                      <w:sz w:val="20"/>
                      <w:lang w:eastAsia="en-GB"/>
                    </w:rPr>
                    <w:t>X</w:t>
                  </w:r>
                </w:p>
              </w:tc>
            </w:tr>
            <w:tr w:rsidR="00090776" w:rsidRPr="00487934" w:rsidTr="00004167">
              <w:tc>
                <w:tcPr>
                  <w:tcW w:w="1276"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3</w:t>
                  </w:r>
                </w:p>
              </w:tc>
              <w:tc>
                <w:tcPr>
                  <w:tcW w:w="5528"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Helping people to recover from episodes of ill-health or following injury</w:t>
                  </w:r>
                </w:p>
              </w:tc>
              <w:tc>
                <w:tcPr>
                  <w:tcW w:w="641" w:type="dxa"/>
                  <w:shd w:val="clear" w:color="auto" w:fill="auto"/>
                </w:tcPr>
                <w:p w:rsidR="00090776" w:rsidRPr="00487934" w:rsidRDefault="00DD0910" w:rsidP="00DD0910">
                  <w:pPr>
                    <w:spacing w:after="0" w:line="276" w:lineRule="auto"/>
                    <w:jc w:val="center"/>
                    <w:rPr>
                      <w:rFonts w:ascii="Arial" w:eastAsia="Times New Roman" w:hAnsi="Arial" w:cs="Arial"/>
                      <w:b/>
                      <w:color w:val="00B050"/>
                      <w:sz w:val="20"/>
                      <w:lang w:eastAsia="en-GB"/>
                    </w:rPr>
                  </w:pPr>
                  <w:r>
                    <w:rPr>
                      <w:rFonts w:ascii="Arial" w:eastAsia="Times New Roman" w:hAnsi="Arial" w:cs="Arial"/>
                      <w:b/>
                      <w:color w:val="00B050"/>
                      <w:sz w:val="20"/>
                      <w:lang w:eastAsia="en-GB"/>
                    </w:rPr>
                    <w:t>X</w:t>
                  </w:r>
                </w:p>
              </w:tc>
            </w:tr>
            <w:tr w:rsidR="00090776" w:rsidRPr="00487934" w:rsidTr="00004167">
              <w:tc>
                <w:tcPr>
                  <w:tcW w:w="1276"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4</w:t>
                  </w:r>
                </w:p>
              </w:tc>
              <w:tc>
                <w:tcPr>
                  <w:tcW w:w="5528"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Ensuring people have a positive experience of care</w:t>
                  </w:r>
                </w:p>
              </w:tc>
              <w:tc>
                <w:tcPr>
                  <w:tcW w:w="641" w:type="dxa"/>
                  <w:shd w:val="clear" w:color="auto" w:fill="auto"/>
                </w:tcPr>
                <w:p w:rsidR="00090776" w:rsidRPr="00487934" w:rsidRDefault="00DD0910" w:rsidP="00DD0910">
                  <w:pPr>
                    <w:spacing w:after="0" w:line="276" w:lineRule="auto"/>
                    <w:jc w:val="center"/>
                    <w:rPr>
                      <w:rFonts w:ascii="Arial" w:eastAsia="Times New Roman" w:hAnsi="Arial" w:cs="Arial"/>
                      <w:b/>
                      <w:color w:val="00B050"/>
                      <w:sz w:val="20"/>
                      <w:lang w:eastAsia="en-GB"/>
                    </w:rPr>
                  </w:pPr>
                  <w:r>
                    <w:rPr>
                      <w:rFonts w:ascii="Arial" w:eastAsia="Times New Roman" w:hAnsi="Arial" w:cs="Arial"/>
                      <w:b/>
                      <w:color w:val="00B050"/>
                      <w:sz w:val="20"/>
                      <w:lang w:eastAsia="en-GB"/>
                    </w:rPr>
                    <w:t>X</w:t>
                  </w:r>
                </w:p>
              </w:tc>
            </w:tr>
            <w:tr w:rsidR="00090776" w:rsidRPr="00487934" w:rsidTr="00004167">
              <w:tc>
                <w:tcPr>
                  <w:tcW w:w="1276"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Domain 5</w:t>
                  </w:r>
                </w:p>
              </w:tc>
              <w:tc>
                <w:tcPr>
                  <w:tcW w:w="5528" w:type="dxa"/>
                  <w:shd w:val="clear" w:color="auto" w:fill="auto"/>
                </w:tcPr>
                <w:p w:rsidR="00090776" w:rsidRPr="00487934" w:rsidRDefault="00090776" w:rsidP="00004167">
                  <w:pPr>
                    <w:spacing w:after="0" w:line="276" w:lineRule="auto"/>
                    <w:rPr>
                      <w:rFonts w:ascii="Arial" w:eastAsia="Times New Roman" w:hAnsi="Arial" w:cs="Arial"/>
                      <w:b/>
                      <w:color w:val="00B050"/>
                      <w:sz w:val="20"/>
                      <w:lang w:eastAsia="en-GB"/>
                    </w:rPr>
                  </w:pPr>
                  <w:r w:rsidRPr="00487934">
                    <w:rPr>
                      <w:rFonts w:ascii="Arial" w:eastAsia="Times New Roman" w:hAnsi="Arial" w:cs="Arial"/>
                      <w:b/>
                      <w:color w:val="00B050"/>
                      <w:sz w:val="20"/>
                      <w:lang w:eastAsia="en-GB"/>
                    </w:rPr>
                    <w:t>Treating and caring for people in safe environment and protecting them from avoidable harm</w:t>
                  </w:r>
                </w:p>
              </w:tc>
              <w:tc>
                <w:tcPr>
                  <w:tcW w:w="641" w:type="dxa"/>
                  <w:shd w:val="clear" w:color="auto" w:fill="auto"/>
                </w:tcPr>
                <w:p w:rsidR="00090776" w:rsidRPr="00487934" w:rsidRDefault="00DD0910" w:rsidP="00DD0910">
                  <w:pPr>
                    <w:spacing w:after="0" w:line="276" w:lineRule="auto"/>
                    <w:jc w:val="center"/>
                    <w:rPr>
                      <w:rFonts w:ascii="Arial" w:eastAsia="Times New Roman" w:hAnsi="Arial" w:cs="Arial"/>
                      <w:b/>
                      <w:color w:val="00B050"/>
                      <w:sz w:val="20"/>
                      <w:lang w:eastAsia="en-GB"/>
                    </w:rPr>
                  </w:pPr>
                  <w:r>
                    <w:rPr>
                      <w:rFonts w:ascii="Arial" w:eastAsia="Times New Roman" w:hAnsi="Arial" w:cs="Arial"/>
                      <w:b/>
                      <w:color w:val="00B050"/>
                      <w:sz w:val="20"/>
                      <w:lang w:eastAsia="en-GB"/>
                    </w:rPr>
                    <w:t>X</w:t>
                  </w:r>
                </w:p>
              </w:tc>
            </w:tr>
          </w:tbl>
          <w:p w:rsidR="00DD0910" w:rsidRDefault="00DD0910" w:rsidP="00DD0910">
            <w:pPr>
              <w:spacing w:after="0"/>
              <w:rPr>
                <w:rFonts w:ascii="Arial" w:hAnsi="Arial" w:cs="Arial"/>
                <w:b/>
                <w:color w:val="009966"/>
                <w:sz w:val="20"/>
              </w:rPr>
            </w:pPr>
          </w:p>
          <w:p w:rsidR="00DD0910" w:rsidRDefault="00DD0910" w:rsidP="00DD0910">
            <w:pPr>
              <w:spacing w:after="0"/>
              <w:rPr>
                <w:rFonts w:ascii="Arial" w:hAnsi="Arial" w:cs="Arial"/>
                <w:b/>
                <w:color w:val="009966"/>
                <w:sz w:val="20"/>
              </w:rPr>
            </w:pPr>
            <w:r>
              <w:rPr>
                <w:rFonts w:ascii="Arial" w:hAnsi="Arial" w:cs="Arial"/>
                <w:b/>
                <w:color w:val="009966"/>
                <w:sz w:val="20"/>
              </w:rPr>
              <w:t>2.2 Local defined outcomes</w:t>
            </w:r>
          </w:p>
          <w:p w:rsidR="005B67EA" w:rsidRPr="00487934" w:rsidRDefault="005B67EA" w:rsidP="00DD0910">
            <w:pPr>
              <w:spacing w:after="0"/>
              <w:rPr>
                <w:rFonts w:ascii="Arial" w:hAnsi="Arial" w:cs="Arial"/>
                <w:b/>
                <w:color w:val="009966"/>
                <w:sz w:val="20"/>
              </w:rPr>
            </w:pPr>
          </w:p>
          <w:p w:rsidR="00090776" w:rsidRPr="008F079B" w:rsidRDefault="00090776" w:rsidP="00004167">
            <w:pPr>
              <w:spacing w:after="0"/>
              <w:rPr>
                <w:rFonts w:ascii="Arial" w:hAnsi="Arial" w:cs="Arial"/>
                <w:color w:val="000000"/>
                <w:sz w:val="20"/>
                <w:lang w:val="en-GB"/>
              </w:rPr>
            </w:pPr>
            <w:r w:rsidRPr="008F079B">
              <w:rPr>
                <w:rFonts w:ascii="Arial" w:hAnsi="Arial" w:cs="Arial"/>
                <w:b/>
                <w:bCs/>
                <w:color w:val="000000"/>
                <w:sz w:val="20"/>
                <w:lang w:val="en-GB"/>
              </w:rPr>
              <w:t>Preventative Treatment, Reducing Complications</w:t>
            </w:r>
          </w:p>
          <w:p w:rsidR="00AA70EA" w:rsidRDefault="00090776" w:rsidP="00013E1C">
            <w:pPr>
              <w:spacing w:after="0"/>
              <w:rPr>
                <w:rFonts w:ascii="Arial" w:hAnsi="Arial" w:cs="Arial"/>
                <w:sz w:val="20"/>
                <w:lang w:val="en-GB"/>
              </w:rPr>
            </w:pPr>
            <w:r w:rsidRPr="008F079B">
              <w:rPr>
                <w:rFonts w:ascii="Arial" w:hAnsi="Arial" w:cs="Arial"/>
                <w:color w:val="000000"/>
                <w:sz w:val="20"/>
                <w:lang w:val="en-GB"/>
              </w:rPr>
              <w:t xml:space="preserve">The access to a supply of palliative care </w:t>
            </w:r>
            <w:r w:rsidR="000436BD">
              <w:rPr>
                <w:rFonts w:ascii="Arial" w:hAnsi="Arial" w:cs="Arial"/>
                <w:color w:val="000000"/>
                <w:sz w:val="20"/>
                <w:lang w:val="en-GB"/>
              </w:rPr>
              <w:t>medicines</w:t>
            </w:r>
            <w:r w:rsidR="00AA70EA">
              <w:rPr>
                <w:rFonts w:ascii="Arial" w:hAnsi="Arial" w:cs="Arial"/>
                <w:color w:val="000000"/>
                <w:sz w:val="20"/>
                <w:lang w:val="en-GB"/>
              </w:rPr>
              <w:t>, and other urgent medicines,</w:t>
            </w:r>
            <w:r w:rsidRPr="008F079B">
              <w:rPr>
                <w:rFonts w:ascii="Arial" w:hAnsi="Arial" w:cs="Arial"/>
                <w:color w:val="000000"/>
                <w:sz w:val="20"/>
                <w:lang w:val="en-GB"/>
              </w:rPr>
              <w:t xml:space="preserve"> during </w:t>
            </w:r>
            <w:r w:rsidR="002520D0">
              <w:rPr>
                <w:rFonts w:ascii="Arial" w:hAnsi="Arial" w:cs="Arial"/>
                <w:color w:val="000000"/>
                <w:sz w:val="20"/>
                <w:lang w:val="en-GB"/>
              </w:rPr>
              <w:t>usual</w:t>
            </w:r>
            <w:r w:rsidRPr="008F079B">
              <w:rPr>
                <w:rFonts w:ascii="Arial" w:hAnsi="Arial" w:cs="Arial"/>
                <w:color w:val="000000"/>
                <w:sz w:val="20"/>
                <w:lang w:val="en-GB"/>
              </w:rPr>
              <w:t xml:space="preserve"> opening hours of a pharmacy to allow for an increase in patient </w:t>
            </w:r>
            <w:r w:rsidR="00B603EC" w:rsidRPr="002520D0">
              <w:rPr>
                <w:rFonts w:ascii="Arial" w:hAnsi="Arial" w:cs="Arial"/>
                <w:sz w:val="20"/>
                <w:lang w:val="en-GB"/>
              </w:rPr>
              <w:t>care out</w:t>
            </w:r>
            <w:r w:rsidR="00013E1C" w:rsidRPr="002520D0">
              <w:rPr>
                <w:rFonts w:ascii="Arial" w:hAnsi="Arial" w:cs="Arial"/>
                <w:sz w:val="20"/>
                <w:lang w:val="en-GB"/>
              </w:rPr>
              <w:t xml:space="preserve"> of hospital.</w:t>
            </w:r>
          </w:p>
          <w:p w:rsidR="00013E1C" w:rsidRDefault="00013E1C" w:rsidP="00013E1C">
            <w:pPr>
              <w:spacing w:after="0"/>
              <w:rPr>
                <w:rFonts w:ascii="Arial" w:hAnsi="Arial" w:cs="Arial"/>
                <w:color w:val="000000"/>
                <w:sz w:val="20"/>
                <w:lang w:val="en-GB"/>
              </w:rPr>
            </w:pPr>
          </w:p>
          <w:p w:rsidR="00090776" w:rsidRPr="00013E1C" w:rsidRDefault="00090776" w:rsidP="00013E1C">
            <w:pPr>
              <w:spacing w:after="0"/>
              <w:rPr>
                <w:rFonts w:ascii="Arial" w:hAnsi="Arial" w:cs="Arial"/>
                <w:b/>
                <w:color w:val="000000"/>
                <w:sz w:val="20"/>
                <w:lang w:val="en-GB"/>
              </w:rPr>
            </w:pPr>
            <w:r w:rsidRPr="00013E1C">
              <w:rPr>
                <w:rFonts w:ascii="Arial" w:hAnsi="Arial" w:cs="Arial"/>
                <w:b/>
                <w:color w:val="000000"/>
                <w:sz w:val="20"/>
                <w:lang w:val="en-GB"/>
              </w:rPr>
              <w:t>Reducing Health Inequalities</w:t>
            </w:r>
          </w:p>
          <w:p w:rsidR="00090776" w:rsidRPr="008F079B" w:rsidRDefault="00090776" w:rsidP="00004167">
            <w:pPr>
              <w:spacing w:after="0"/>
              <w:rPr>
                <w:rFonts w:ascii="Arial" w:hAnsi="Arial" w:cs="Arial"/>
                <w:color w:val="000000"/>
                <w:sz w:val="20"/>
                <w:lang w:val="en-GB"/>
              </w:rPr>
            </w:pPr>
            <w:r w:rsidRPr="008F079B">
              <w:rPr>
                <w:rFonts w:ascii="Arial" w:hAnsi="Arial" w:cs="Arial"/>
                <w:color w:val="000000"/>
                <w:sz w:val="20"/>
                <w:lang w:val="en-GB"/>
              </w:rPr>
              <w:t xml:space="preserve">The scheme is available across </w:t>
            </w:r>
            <w:r w:rsidR="00AA70EA">
              <w:rPr>
                <w:rFonts w:ascii="Arial" w:hAnsi="Arial" w:cs="Arial"/>
                <w:sz w:val="20"/>
                <w:lang w:val="en-GB"/>
              </w:rPr>
              <w:t>Bolton</w:t>
            </w:r>
            <w:r w:rsidRPr="008F079B">
              <w:rPr>
                <w:rFonts w:ascii="Arial" w:hAnsi="Arial" w:cs="Arial"/>
                <w:color w:val="000000"/>
                <w:sz w:val="20"/>
                <w:lang w:val="en-GB"/>
              </w:rPr>
              <w:t xml:space="preserve"> from community pharmacies registered on the scheme.</w:t>
            </w:r>
          </w:p>
          <w:p w:rsidR="00090776" w:rsidRPr="008F079B" w:rsidRDefault="00090776" w:rsidP="00004167">
            <w:pPr>
              <w:pStyle w:val="Heading3"/>
              <w:rPr>
                <w:rFonts w:ascii="Arial" w:hAnsi="Arial" w:cs="Arial"/>
                <w:color w:val="000000"/>
                <w:sz w:val="20"/>
                <w:lang w:val="en-GB"/>
              </w:rPr>
            </w:pPr>
            <w:r w:rsidRPr="008F079B">
              <w:rPr>
                <w:rFonts w:ascii="Arial" w:hAnsi="Arial" w:cs="Arial"/>
                <w:bCs w:val="0"/>
                <w:color w:val="000000"/>
                <w:sz w:val="20"/>
                <w:lang w:val="en-GB"/>
              </w:rPr>
              <w:t>More Effective Care</w:t>
            </w:r>
          </w:p>
          <w:p w:rsidR="00090776" w:rsidRPr="008F079B" w:rsidRDefault="00090776" w:rsidP="00004167">
            <w:pPr>
              <w:spacing w:after="0"/>
              <w:rPr>
                <w:rFonts w:ascii="Arial" w:hAnsi="Arial" w:cs="Arial"/>
                <w:color w:val="000000"/>
                <w:sz w:val="20"/>
                <w:lang w:val="en-GB"/>
              </w:rPr>
            </w:pPr>
            <w:r w:rsidRPr="008F079B">
              <w:rPr>
                <w:rFonts w:ascii="Arial" w:hAnsi="Arial" w:cs="Arial"/>
                <w:color w:val="000000"/>
                <w:sz w:val="20"/>
                <w:lang w:val="en-GB"/>
              </w:rPr>
              <w:t xml:space="preserve">The number and location of pharmacies that have volunteered to maintain the </w:t>
            </w:r>
            <w:r w:rsidR="00AA70EA">
              <w:rPr>
                <w:rFonts w:ascii="Arial" w:hAnsi="Arial" w:cs="Arial"/>
                <w:color w:val="000000"/>
                <w:sz w:val="20"/>
                <w:lang w:val="en-GB"/>
              </w:rPr>
              <w:t xml:space="preserve">drug </w:t>
            </w:r>
            <w:r w:rsidRPr="008F079B">
              <w:rPr>
                <w:rFonts w:ascii="Arial" w:hAnsi="Arial" w:cs="Arial"/>
                <w:color w:val="000000"/>
                <w:sz w:val="20"/>
                <w:lang w:val="en-GB"/>
              </w:rPr>
              <w:t xml:space="preserve">list </w:t>
            </w:r>
            <w:r w:rsidR="00744200">
              <w:rPr>
                <w:rFonts w:ascii="Arial" w:hAnsi="Arial" w:cs="Arial"/>
                <w:color w:val="000000"/>
                <w:sz w:val="20"/>
                <w:lang w:val="en-GB"/>
              </w:rPr>
              <w:t xml:space="preserve">(see Appendix 1) </w:t>
            </w:r>
            <w:r w:rsidRPr="008F079B">
              <w:rPr>
                <w:rFonts w:ascii="Arial" w:hAnsi="Arial" w:cs="Arial"/>
                <w:color w:val="000000"/>
                <w:sz w:val="20"/>
                <w:lang w:val="en-GB"/>
              </w:rPr>
              <w:t>allows for a reasonable and prompt access to pharmaceutical care.</w:t>
            </w:r>
          </w:p>
          <w:p w:rsidR="00090776" w:rsidRPr="008F079B" w:rsidRDefault="00090776" w:rsidP="00004167">
            <w:pPr>
              <w:pStyle w:val="Heading3"/>
              <w:rPr>
                <w:rFonts w:ascii="Arial" w:hAnsi="Arial" w:cs="Arial"/>
                <w:color w:val="000000"/>
                <w:sz w:val="20"/>
                <w:lang w:val="en-GB"/>
              </w:rPr>
            </w:pPr>
            <w:r w:rsidRPr="008F079B">
              <w:rPr>
                <w:rFonts w:ascii="Arial" w:hAnsi="Arial" w:cs="Arial"/>
                <w:bCs w:val="0"/>
                <w:color w:val="000000"/>
                <w:sz w:val="20"/>
                <w:lang w:val="en-GB"/>
              </w:rPr>
              <w:t>True Partnerships, Professionals, Patients and the Public</w:t>
            </w:r>
          </w:p>
          <w:p w:rsidR="00090776" w:rsidRPr="002520D0" w:rsidRDefault="005B67EA" w:rsidP="00004167">
            <w:pPr>
              <w:spacing w:after="0" w:line="276" w:lineRule="auto"/>
              <w:rPr>
                <w:rFonts w:ascii="Arial" w:hAnsi="Arial" w:cs="Arial"/>
                <w:b/>
                <w:sz w:val="20"/>
                <w:lang w:val="en-GB"/>
              </w:rPr>
            </w:pPr>
            <w:r>
              <w:rPr>
                <w:rFonts w:ascii="Arial" w:hAnsi="Arial" w:cs="Arial"/>
                <w:color w:val="000000"/>
                <w:sz w:val="20"/>
                <w:lang w:val="en-GB"/>
              </w:rPr>
              <w:t>The community pharmacy and its staff</w:t>
            </w:r>
            <w:r w:rsidR="00090776" w:rsidRPr="008F079B">
              <w:rPr>
                <w:rFonts w:ascii="Arial" w:hAnsi="Arial" w:cs="Arial"/>
                <w:color w:val="000000"/>
                <w:sz w:val="20"/>
                <w:lang w:val="en-GB"/>
              </w:rPr>
              <w:t xml:space="preserve"> works closely with </w:t>
            </w:r>
            <w:r w:rsidR="00013E1C" w:rsidRPr="002520D0">
              <w:rPr>
                <w:rFonts w:ascii="Arial" w:hAnsi="Arial" w:cs="Arial"/>
                <w:sz w:val="20"/>
                <w:lang w:val="en-GB"/>
              </w:rPr>
              <w:t>patients’ GPs</w:t>
            </w:r>
            <w:r w:rsidR="00AA70EA">
              <w:rPr>
                <w:rFonts w:ascii="Arial" w:hAnsi="Arial" w:cs="Arial"/>
                <w:sz w:val="20"/>
                <w:lang w:val="en-GB"/>
              </w:rPr>
              <w:t>.</w:t>
            </w:r>
          </w:p>
          <w:p w:rsidR="00090776" w:rsidRPr="008F079B" w:rsidRDefault="00090776" w:rsidP="00004167">
            <w:pPr>
              <w:pStyle w:val="Heading3"/>
              <w:rPr>
                <w:rFonts w:ascii="Arial" w:hAnsi="Arial" w:cs="Arial"/>
                <w:color w:val="000000"/>
                <w:sz w:val="20"/>
              </w:rPr>
            </w:pPr>
            <w:r w:rsidRPr="008F079B">
              <w:rPr>
                <w:rFonts w:ascii="Arial" w:hAnsi="Arial" w:cs="Arial"/>
                <w:bCs w:val="0"/>
                <w:color w:val="000000"/>
                <w:sz w:val="20"/>
              </w:rPr>
              <w:t xml:space="preserve">Keeping Viable </w:t>
            </w:r>
          </w:p>
          <w:p w:rsidR="00090776" w:rsidRPr="002520D0" w:rsidRDefault="00090776" w:rsidP="00004167">
            <w:pPr>
              <w:spacing w:after="0" w:line="276" w:lineRule="auto"/>
              <w:rPr>
                <w:rFonts w:ascii="Arial" w:hAnsi="Arial" w:cs="Arial"/>
                <w:sz w:val="20"/>
              </w:rPr>
            </w:pPr>
            <w:r w:rsidRPr="008F079B">
              <w:rPr>
                <w:rFonts w:ascii="Arial" w:hAnsi="Arial" w:cs="Arial"/>
                <w:color w:val="000000"/>
                <w:sz w:val="20"/>
              </w:rPr>
              <w:t xml:space="preserve">The service is intended to contribute to a reduction in the waiting time for access to </w:t>
            </w:r>
            <w:r w:rsidR="00FC66E8" w:rsidRPr="008F079B">
              <w:rPr>
                <w:rFonts w:ascii="Arial" w:hAnsi="Arial" w:cs="Arial"/>
                <w:color w:val="000000"/>
                <w:sz w:val="20"/>
                <w:lang w:val="en-GB"/>
              </w:rPr>
              <w:t xml:space="preserve">palliative care </w:t>
            </w:r>
            <w:r w:rsidR="00FC66E8">
              <w:rPr>
                <w:rFonts w:ascii="Arial" w:hAnsi="Arial" w:cs="Arial"/>
                <w:color w:val="000000"/>
                <w:sz w:val="20"/>
                <w:lang w:val="en-GB"/>
              </w:rPr>
              <w:t>medicines and other urgent medicines,</w:t>
            </w:r>
            <w:r w:rsidRPr="002520D0">
              <w:rPr>
                <w:rFonts w:ascii="Arial" w:hAnsi="Arial" w:cs="Arial"/>
                <w:sz w:val="20"/>
              </w:rPr>
              <w:t xml:space="preserve"> and </w:t>
            </w:r>
            <w:r w:rsidR="00013E1C" w:rsidRPr="002520D0">
              <w:rPr>
                <w:rFonts w:ascii="Arial" w:hAnsi="Arial" w:cs="Arial"/>
                <w:sz w:val="20"/>
              </w:rPr>
              <w:t xml:space="preserve">prevent a </w:t>
            </w:r>
            <w:r w:rsidRPr="002520D0">
              <w:rPr>
                <w:rFonts w:ascii="Arial" w:hAnsi="Arial" w:cs="Arial"/>
                <w:sz w:val="20"/>
              </w:rPr>
              <w:t>possible accident and emergency attendance</w:t>
            </w:r>
            <w:r w:rsidR="00C30B87" w:rsidRPr="002520D0">
              <w:rPr>
                <w:rFonts w:ascii="Arial" w:hAnsi="Arial" w:cs="Arial"/>
                <w:sz w:val="20"/>
              </w:rPr>
              <w:t xml:space="preserve"> </w:t>
            </w:r>
            <w:r w:rsidR="002520D0" w:rsidRPr="002520D0">
              <w:rPr>
                <w:rFonts w:ascii="Arial" w:hAnsi="Arial" w:cs="Arial"/>
                <w:sz w:val="20"/>
              </w:rPr>
              <w:t>or</w:t>
            </w:r>
            <w:r w:rsidR="00C30B87" w:rsidRPr="002520D0">
              <w:rPr>
                <w:rFonts w:ascii="Arial" w:hAnsi="Arial" w:cs="Arial"/>
                <w:sz w:val="20"/>
              </w:rPr>
              <w:t xml:space="preserve"> admission</w:t>
            </w:r>
            <w:r w:rsidRPr="002520D0">
              <w:rPr>
                <w:rFonts w:ascii="Arial" w:hAnsi="Arial" w:cs="Arial"/>
                <w:sz w:val="20"/>
              </w:rPr>
              <w:t>.</w:t>
            </w:r>
          </w:p>
          <w:p w:rsidR="00090776" w:rsidRPr="00487934" w:rsidRDefault="00090776" w:rsidP="00004167">
            <w:pPr>
              <w:spacing w:after="0" w:line="276" w:lineRule="auto"/>
              <w:rPr>
                <w:rFonts w:ascii="Arial" w:hAnsi="Arial" w:cs="Arial"/>
                <w:b/>
                <w:color w:val="F79646"/>
                <w:sz w:val="20"/>
              </w:rPr>
            </w:pPr>
          </w:p>
        </w:tc>
      </w:tr>
      <w:tr w:rsidR="00090776" w:rsidRPr="00487934" w:rsidTr="00F4044C">
        <w:tc>
          <w:tcPr>
            <w:tcW w:w="8447" w:type="dxa"/>
            <w:shd w:val="clear" w:color="auto" w:fill="595959"/>
          </w:tcPr>
          <w:p w:rsidR="00090776" w:rsidRPr="00487934" w:rsidRDefault="00090776" w:rsidP="00004167">
            <w:pPr>
              <w:spacing w:after="0" w:line="276" w:lineRule="auto"/>
              <w:rPr>
                <w:rFonts w:ascii="Arial" w:hAnsi="Arial" w:cs="Arial"/>
                <w:b/>
                <w:color w:val="F79646"/>
              </w:rPr>
            </w:pPr>
            <w:r w:rsidRPr="00B84CA4">
              <w:rPr>
                <w:rFonts w:ascii="Arial" w:hAnsi="Arial" w:cs="Arial"/>
                <w:b/>
                <w:color w:val="FFFFFF" w:themeColor="background1"/>
              </w:rPr>
              <w:lastRenderedPageBreak/>
              <w:t>3.</w:t>
            </w:r>
            <w:r w:rsidRPr="00B84CA4">
              <w:rPr>
                <w:rFonts w:ascii="Arial" w:hAnsi="Arial" w:cs="Arial"/>
                <w:b/>
                <w:color w:val="FFFFFF" w:themeColor="background1"/>
              </w:rPr>
              <w:tab/>
              <w:t>Scope</w:t>
            </w:r>
          </w:p>
        </w:tc>
      </w:tr>
      <w:tr w:rsidR="00090776" w:rsidRPr="00487934" w:rsidTr="00F4044C">
        <w:tc>
          <w:tcPr>
            <w:tcW w:w="8447" w:type="dxa"/>
            <w:shd w:val="clear" w:color="auto" w:fill="auto"/>
          </w:tcPr>
          <w:p w:rsidR="00090776" w:rsidRPr="00487934" w:rsidRDefault="00090776" w:rsidP="00004167">
            <w:pPr>
              <w:spacing w:after="0"/>
              <w:rPr>
                <w:rFonts w:ascii="Arial" w:hAnsi="Arial" w:cs="Arial"/>
                <w:sz w:val="20"/>
              </w:rPr>
            </w:pPr>
          </w:p>
          <w:p w:rsidR="00090776" w:rsidRPr="00487934" w:rsidRDefault="00090776" w:rsidP="00004167">
            <w:pPr>
              <w:spacing w:after="0"/>
              <w:rPr>
                <w:rFonts w:ascii="Arial" w:hAnsi="Arial" w:cs="Arial"/>
                <w:b/>
                <w:color w:val="009966"/>
                <w:sz w:val="20"/>
              </w:rPr>
            </w:pPr>
            <w:r w:rsidRPr="00487934">
              <w:rPr>
                <w:rFonts w:ascii="Arial" w:hAnsi="Arial" w:cs="Arial"/>
                <w:b/>
                <w:color w:val="009966"/>
                <w:sz w:val="20"/>
              </w:rPr>
              <w:t>3.1</w:t>
            </w:r>
            <w:r w:rsidRPr="00487934">
              <w:rPr>
                <w:rFonts w:ascii="Arial" w:hAnsi="Arial" w:cs="Arial"/>
                <w:b/>
                <w:color w:val="009966"/>
                <w:sz w:val="20"/>
              </w:rPr>
              <w:tab/>
              <w:t>Aims and objectives of service</w:t>
            </w:r>
          </w:p>
          <w:p w:rsidR="00090776" w:rsidRPr="00487934" w:rsidRDefault="00090776" w:rsidP="00004167">
            <w:pPr>
              <w:spacing w:after="0"/>
              <w:rPr>
                <w:rFonts w:ascii="Arial" w:hAnsi="Arial" w:cs="Arial"/>
                <w:color w:val="009966"/>
                <w:sz w:val="20"/>
              </w:rPr>
            </w:pPr>
          </w:p>
          <w:p w:rsidR="00AA70EA" w:rsidRDefault="00AA70EA" w:rsidP="00AA70EA">
            <w:pPr>
              <w:pStyle w:val="Default"/>
              <w:numPr>
                <w:ilvl w:val="0"/>
                <w:numId w:val="30"/>
              </w:numPr>
              <w:rPr>
                <w:sz w:val="20"/>
                <w:szCs w:val="20"/>
              </w:rPr>
            </w:pPr>
            <w:r>
              <w:rPr>
                <w:sz w:val="20"/>
                <w:szCs w:val="20"/>
              </w:rPr>
              <w:t>To improve access for people to palliative care medicin</w:t>
            </w:r>
            <w:r w:rsidR="00744200">
              <w:rPr>
                <w:sz w:val="20"/>
                <w:szCs w:val="20"/>
              </w:rPr>
              <w:t xml:space="preserve">es, and other urgent medicines, </w:t>
            </w:r>
            <w:r>
              <w:rPr>
                <w:sz w:val="20"/>
                <w:szCs w:val="20"/>
              </w:rPr>
              <w:t>when they are required</w:t>
            </w:r>
            <w:r w:rsidR="00744200">
              <w:rPr>
                <w:sz w:val="20"/>
                <w:szCs w:val="20"/>
              </w:rPr>
              <w:t>,</w:t>
            </w:r>
            <w:r>
              <w:rPr>
                <w:sz w:val="20"/>
                <w:szCs w:val="20"/>
              </w:rPr>
              <w:t xml:space="preserve"> by ensuring prompt access and continuity of supply. </w:t>
            </w:r>
          </w:p>
          <w:p w:rsidR="00AA70EA" w:rsidRPr="00AA70EA" w:rsidRDefault="00AA70EA" w:rsidP="00AA70EA">
            <w:pPr>
              <w:pStyle w:val="Default"/>
              <w:numPr>
                <w:ilvl w:val="0"/>
                <w:numId w:val="30"/>
              </w:numPr>
              <w:rPr>
                <w:sz w:val="20"/>
                <w:szCs w:val="20"/>
              </w:rPr>
            </w:pPr>
            <w:r w:rsidRPr="00AA70EA">
              <w:rPr>
                <w:sz w:val="20"/>
                <w:szCs w:val="20"/>
              </w:rPr>
              <w:t xml:space="preserve">To support people, carers and clinicians by providing them with up to date information and advice, and referral where appropriate. </w:t>
            </w:r>
          </w:p>
          <w:p w:rsidR="00090776" w:rsidRPr="00487934" w:rsidRDefault="00090776" w:rsidP="00004167">
            <w:pPr>
              <w:spacing w:after="0"/>
              <w:rPr>
                <w:rFonts w:ascii="Arial" w:hAnsi="Arial" w:cs="Arial"/>
                <w:color w:val="009966"/>
                <w:sz w:val="20"/>
              </w:rPr>
            </w:pPr>
          </w:p>
          <w:p w:rsidR="00090776" w:rsidRPr="00487934" w:rsidRDefault="00090776" w:rsidP="00004167">
            <w:pPr>
              <w:spacing w:after="0"/>
              <w:rPr>
                <w:rFonts w:ascii="Arial" w:hAnsi="Arial" w:cs="Arial"/>
                <w:b/>
                <w:color w:val="009966"/>
                <w:sz w:val="20"/>
              </w:rPr>
            </w:pPr>
            <w:r w:rsidRPr="00487934">
              <w:rPr>
                <w:rFonts w:ascii="Arial" w:hAnsi="Arial" w:cs="Arial"/>
                <w:b/>
                <w:color w:val="009966"/>
                <w:sz w:val="20"/>
              </w:rPr>
              <w:t>3.2</w:t>
            </w:r>
            <w:r w:rsidRPr="00487934">
              <w:rPr>
                <w:rFonts w:ascii="Arial" w:hAnsi="Arial" w:cs="Arial"/>
                <w:b/>
                <w:color w:val="009966"/>
                <w:sz w:val="20"/>
              </w:rPr>
              <w:tab/>
              <w:t>Service description/care pathway</w:t>
            </w:r>
          </w:p>
          <w:p w:rsidR="00090776" w:rsidRPr="00487934" w:rsidRDefault="00090776" w:rsidP="00004167">
            <w:pPr>
              <w:spacing w:after="0"/>
              <w:rPr>
                <w:rFonts w:ascii="Arial" w:hAnsi="Arial" w:cs="Arial"/>
                <w:color w:val="009966"/>
                <w:sz w:val="20"/>
              </w:rPr>
            </w:pPr>
          </w:p>
          <w:p w:rsidR="00095EC8" w:rsidRPr="002520D0" w:rsidRDefault="00090776" w:rsidP="00004167">
            <w:pPr>
              <w:autoSpaceDE w:val="0"/>
              <w:autoSpaceDN w:val="0"/>
              <w:adjustRightInd w:val="0"/>
              <w:spacing w:after="0"/>
              <w:rPr>
                <w:rFonts w:ascii="Arial" w:eastAsiaTheme="minorHAnsi" w:hAnsi="Arial" w:cs="Arial"/>
                <w:sz w:val="20"/>
                <w:lang w:val="en-GB" w:eastAsia="en-US"/>
              </w:rPr>
            </w:pPr>
            <w:r w:rsidRPr="002520D0">
              <w:rPr>
                <w:rFonts w:ascii="Arial" w:eastAsiaTheme="minorHAnsi" w:hAnsi="Arial" w:cs="Arial"/>
                <w:sz w:val="20"/>
                <w:lang w:val="en-GB" w:eastAsia="en-US"/>
              </w:rPr>
              <w:t xml:space="preserve">The </w:t>
            </w:r>
            <w:r w:rsidR="00095EC8" w:rsidRPr="002520D0">
              <w:rPr>
                <w:rFonts w:ascii="Arial" w:eastAsiaTheme="minorHAnsi" w:hAnsi="Arial" w:cs="Arial"/>
                <w:sz w:val="20"/>
                <w:lang w:val="en-GB" w:eastAsia="en-US"/>
              </w:rPr>
              <w:t xml:space="preserve">service will </w:t>
            </w:r>
            <w:r w:rsidR="00744200">
              <w:rPr>
                <w:rFonts w:ascii="Arial" w:eastAsiaTheme="minorHAnsi" w:hAnsi="Arial" w:cs="Arial"/>
                <w:sz w:val="20"/>
                <w:lang w:val="en-GB" w:eastAsia="en-US"/>
              </w:rPr>
              <w:t xml:space="preserve">be commissioned by the CCG for </w:t>
            </w:r>
            <w:r w:rsidR="00744200" w:rsidRPr="00744200">
              <w:rPr>
                <w:rFonts w:ascii="Arial" w:eastAsiaTheme="minorHAnsi" w:hAnsi="Arial" w:cs="Arial"/>
                <w:sz w:val="20"/>
                <w:u w:val="single"/>
                <w:lang w:val="en-GB" w:eastAsia="en-US"/>
              </w:rPr>
              <w:t>two</w:t>
            </w:r>
            <w:r w:rsidR="00095EC8" w:rsidRPr="002520D0">
              <w:rPr>
                <w:rFonts w:ascii="Arial" w:eastAsiaTheme="minorHAnsi" w:hAnsi="Arial" w:cs="Arial"/>
                <w:sz w:val="20"/>
                <w:lang w:val="en-GB" w:eastAsia="en-US"/>
              </w:rPr>
              <w:t xml:space="preserve"> years to provide the following:</w:t>
            </w:r>
          </w:p>
          <w:p w:rsidR="00095EC8" w:rsidRPr="002520D0" w:rsidRDefault="00095EC8" w:rsidP="00004167">
            <w:pPr>
              <w:autoSpaceDE w:val="0"/>
              <w:autoSpaceDN w:val="0"/>
              <w:adjustRightInd w:val="0"/>
              <w:spacing w:after="0"/>
              <w:rPr>
                <w:rFonts w:ascii="Arial" w:eastAsiaTheme="minorHAnsi" w:hAnsi="Arial" w:cs="Arial"/>
                <w:sz w:val="20"/>
                <w:lang w:val="en-GB" w:eastAsia="en-US"/>
              </w:rPr>
            </w:pPr>
          </w:p>
          <w:p w:rsidR="00095EC8" w:rsidRPr="002520D0" w:rsidRDefault="00095EC8" w:rsidP="00095EC8">
            <w:pPr>
              <w:pStyle w:val="ListParagraph"/>
              <w:numPr>
                <w:ilvl w:val="0"/>
                <w:numId w:val="12"/>
              </w:numPr>
              <w:autoSpaceDE w:val="0"/>
              <w:autoSpaceDN w:val="0"/>
              <w:adjustRightInd w:val="0"/>
              <w:rPr>
                <w:rFonts w:ascii="Arial" w:eastAsiaTheme="minorHAnsi" w:hAnsi="Arial" w:cs="Arial"/>
                <w:sz w:val="20"/>
                <w:lang w:eastAsia="en-US"/>
              </w:rPr>
            </w:pPr>
            <w:r w:rsidRPr="002520D0">
              <w:rPr>
                <w:rFonts w:ascii="Arial" w:eastAsiaTheme="minorHAnsi" w:hAnsi="Arial" w:cs="Arial"/>
                <w:sz w:val="20"/>
                <w:lang w:eastAsia="en-US"/>
              </w:rPr>
              <w:t xml:space="preserve">Commitment to stock a specific list of </w:t>
            </w:r>
            <w:r w:rsidR="00AA70EA">
              <w:rPr>
                <w:rFonts w:ascii="Arial" w:eastAsiaTheme="minorHAnsi" w:hAnsi="Arial" w:cs="Arial"/>
                <w:sz w:val="20"/>
                <w:lang w:eastAsia="en-US"/>
              </w:rPr>
              <w:t>medicines (including palliative care medicines)</w:t>
            </w:r>
            <w:r w:rsidRPr="002520D0">
              <w:rPr>
                <w:rFonts w:ascii="Arial" w:eastAsiaTheme="minorHAnsi" w:hAnsi="Arial" w:cs="Arial"/>
                <w:sz w:val="20"/>
                <w:lang w:eastAsia="en-US"/>
              </w:rPr>
              <w:t xml:space="preserve"> to ensure prompt ac</w:t>
            </w:r>
            <w:r w:rsidR="005E45A5" w:rsidRPr="002520D0">
              <w:rPr>
                <w:rFonts w:ascii="Arial" w:eastAsiaTheme="minorHAnsi" w:hAnsi="Arial" w:cs="Arial"/>
                <w:sz w:val="20"/>
                <w:lang w:eastAsia="en-US"/>
              </w:rPr>
              <w:t>c</w:t>
            </w:r>
            <w:r w:rsidRPr="002520D0">
              <w:rPr>
                <w:rFonts w:ascii="Arial" w:eastAsiaTheme="minorHAnsi" w:hAnsi="Arial" w:cs="Arial"/>
                <w:sz w:val="20"/>
                <w:lang w:eastAsia="en-US"/>
              </w:rPr>
              <w:t>e</w:t>
            </w:r>
            <w:r w:rsidR="005E45A5" w:rsidRPr="002520D0">
              <w:rPr>
                <w:rFonts w:ascii="Arial" w:eastAsiaTheme="minorHAnsi" w:hAnsi="Arial" w:cs="Arial"/>
                <w:sz w:val="20"/>
                <w:lang w:eastAsia="en-US"/>
              </w:rPr>
              <w:t>s</w:t>
            </w:r>
            <w:r w:rsidRPr="002520D0">
              <w:rPr>
                <w:rFonts w:ascii="Arial" w:eastAsiaTheme="minorHAnsi" w:hAnsi="Arial" w:cs="Arial"/>
                <w:sz w:val="20"/>
                <w:lang w:eastAsia="en-US"/>
              </w:rPr>
              <w:t>s and continuity of supply</w:t>
            </w:r>
            <w:r w:rsidR="00364C3C">
              <w:rPr>
                <w:rFonts w:ascii="Arial" w:eastAsiaTheme="minorHAnsi" w:hAnsi="Arial" w:cs="Arial"/>
                <w:sz w:val="20"/>
                <w:lang w:eastAsia="en-US"/>
              </w:rPr>
              <w:t xml:space="preserve"> during their contracted opening hours</w:t>
            </w:r>
            <w:r w:rsidR="0087521B">
              <w:rPr>
                <w:rFonts w:ascii="Arial" w:eastAsiaTheme="minorHAnsi" w:hAnsi="Arial" w:cs="Arial"/>
                <w:sz w:val="20"/>
                <w:lang w:eastAsia="en-US"/>
              </w:rPr>
              <w:t xml:space="preserve"> (full list</w:t>
            </w:r>
            <w:r w:rsidR="00364C3C">
              <w:rPr>
                <w:rFonts w:ascii="Arial" w:eastAsiaTheme="minorHAnsi" w:hAnsi="Arial" w:cs="Arial"/>
                <w:sz w:val="20"/>
                <w:lang w:eastAsia="en-US"/>
              </w:rPr>
              <w:t xml:space="preserve"> of medicines</w:t>
            </w:r>
            <w:r w:rsidR="003A07CB">
              <w:rPr>
                <w:rFonts w:ascii="Arial" w:eastAsiaTheme="minorHAnsi" w:hAnsi="Arial" w:cs="Arial"/>
                <w:sz w:val="20"/>
                <w:lang w:eastAsia="en-US"/>
              </w:rPr>
              <w:t xml:space="preserve"> see</w:t>
            </w:r>
            <w:r w:rsidR="0087521B">
              <w:rPr>
                <w:rFonts w:ascii="Arial" w:eastAsiaTheme="minorHAnsi" w:hAnsi="Arial" w:cs="Arial"/>
                <w:sz w:val="20"/>
                <w:lang w:eastAsia="en-US"/>
              </w:rPr>
              <w:t xml:space="preserve"> Appendix 1)</w:t>
            </w:r>
            <w:r w:rsidR="005E45A5" w:rsidRPr="002520D0">
              <w:rPr>
                <w:rFonts w:ascii="Arial" w:eastAsiaTheme="minorHAnsi" w:hAnsi="Arial" w:cs="Arial"/>
                <w:sz w:val="20"/>
                <w:lang w:eastAsia="en-US"/>
              </w:rPr>
              <w:t>.</w:t>
            </w:r>
          </w:p>
          <w:p w:rsidR="00095EC8" w:rsidRPr="002520D0" w:rsidRDefault="00095EC8" w:rsidP="00095EC8">
            <w:pPr>
              <w:pStyle w:val="ListParagraph"/>
              <w:numPr>
                <w:ilvl w:val="0"/>
                <w:numId w:val="12"/>
              </w:numPr>
              <w:autoSpaceDE w:val="0"/>
              <w:autoSpaceDN w:val="0"/>
              <w:adjustRightInd w:val="0"/>
              <w:rPr>
                <w:rFonts w:ascii="Arial" w:eastAsiaTheme="minorHAnsi" w:hAnsi="Arial" w:cs="Arial"/>
                <w:sz w:val="20"/>
                <w:lang w:eastAsia="en-US"/>
              </w:rPr>
            </w:pPr>
            <w:r w:rsidRPr="002520D0">
              <w:rPr>
                <w:rFonts w:ascii="Arial" w:eastAsiaTheme="minorHAnsi" w:hAnsi="Arial" w:cs="Arial"/>
                <w:sz w:val="20"/>
                <w:lang w:eastAsia="en-US"/>
              </w:rPr>
              <w:t>Support service user</w:t>
            </w:r>
            <w:r w:rsidR="00AA70EA">
              <w:rPr>
                <w:rFonts w:ascii="Arial" w:eastAsiaTheme="minorHAnsi" w:hAnsi="Arial" w:cs="Arial"/>
                <w:sz w:val="20"/>
                <w:lang w:eastAsia="en-US"/>
              </w:rPr>
              <w:t>(</w:t>
            </w:r>
            <w:r w:rsidRPr="002520D0">
              <w:rPr>
                <w:rFonts w:ascii="Arial" w:eastAsiaTheme="minorHAnsi" w:hAnsi="Arial" w:cs="Arial"/>
                <w:sz w:val="20"/>
                <w:lang w:eastAsia="en-US"/>
              </w:rPr>
              <w:t>s</w:t>
            </w:r>
            <w:r w:rsidR="00AA70EA">
              <w:rPr>
                <w:rFonts w:ascii="Arial" w:eastAsiaTheme="minorHAnsi" w:hAnsi="Arial" w:cs="Arial"/>
                <w:sz w:val="20"/>
                <w:lang w:eastAsia="en-US"/>
              </w:rPr>
              <w:t>)</w:t>
            </w:r>
            <w:r w:rsidRPr="002520D0">
              <w:rPr>
                <w:rFonts w:ascii="Arial" w:eastAsiaTheme="minorHAnsi" w:hAnsi="Arial" w:cs="Arial"/>
                <w:sz w:val="20"/>
                <w:lang w:eastAsia="en-US"/>
              </w:rPr>
              <w:t>, carer</w:t>
            </w:r>
            <w:r w:rsidR="00AA70EA">
              <w:rPr>
                <w:rFonts w:ascii="Arial" w:eastAsiaTheme="minorHAnsi" w:hAnsi="Arial" w:cs="Arial"/>
                <w:sz w:val="20"/>
                <w:lang w:eastAsia="en-US"/>
              </w:rPr>
              <w:t>(s)</w:t>
            </w:r>
            <w:r w:rsidRPr="002520D0">
              <w:rPr>
                <w:rFonts w:ascii="Arial" w:eastAsiaTheme="minorHAnsi" w:hAnsi="Arial" w:cs="Arial"/>
                <w:sz w:val="20"/>
                <w:lang w:eastAsia="en-US"/>
              </w:rPr>
              <w:t xml:space="preserve"> and clinician</w:t>
            </w:r>
            <w:r w:rsidR="00AA70EA">
              <w:rPr>
                <w:rFonts w:ascii="Arial" w:eastAsiaTheme="minorHAnsi" w:hAnsi="Arial" w:cs="Arial"/>
                <w:sz w:val="20"/>
                <w:lang w:eastAsia="en-US"/>
              </w:rPr>
              <w:t>(</w:t>
            </w:r>
            <w:r w:rsidRPr="002520D0">
              <w:rPr>
                <w:rFonts w:ascii="Arial" w:eastAsiaTheme="minorHAnsi" w:hAnsi="Arial" w:cs="Arial"/>
                <w:sz w:val="20"/>
                <w:lang w:eastAsia="en-US"/>
              </w:rPr>
              <w:t>s</w:t>
            </w:r>
            <w:r w:rsidR="00AA70EA">
              <w:rPr>
                <w:rFonts w:ascii="Arial" w:eastAsiaTheme="minorHAnsi" w:hAnsi="Arial" w:cs="Arial"/>
                <w:sz w:val="20"/>
                <w:lang w:eastAsia="en-US"/>
              </w:rPr>
              <w:t>)</w:t>
            </w:r>
            <w:r w:rsidRPr="002520D0">
              <w:rPr>
                <w:rFonts w:ascii="Arial" w:eastAsiaTheme="minorHAnsi" w:hAnsi="Arial" w:cs="Arial"/>
                <w:sz w:val="20"/>
                <w:lang w:eastAsia="en-US"/>
              </w:rPr>
              <w:t xml:space="preserve"> providing them with up to date information and advice</w:t>
            </w:r>
            <w:r w:rsidR="00AA70EA">
              <w:rPr>
                <w:rFonts w:ascii="Arial" w:eastAsiaTheme="minorHAnsi" w:hAnsi="Arial" w:cs="Arial"/>
                <w:sz w:val="20"/>
                <w:lang w:eastAsia="en-US"/>
              </w:rPr>
              <w:t>, where appropriate</w:t>
            </w:r>
            <w:r w:rsidR="005E45A5" w:rsidRPr="002520D0">
              <w:rPr>
                <w:rFonts w:ascii="Arial" w:eastAsiaTheme="minorHAnsi" w:hAnsi="Arial" w:cs="Arial"/>
                <w:sz w:val="20"/>
                <w:lang w:eastAsia="en-US"/>
              </w:rPr>
              <w:t>.</w:t>
            </w:r>
            <w:r w:rsidRPr="002520D0">
              <w:rPr>
                <w:rFonts w:ascii="Arial" w:eastAsiaTheme="minorHAnsi" w:hAnsi="Arial" w:cs="Arial"/>
                <w:sz w:val="20"/>
                <w:lang w:eastAsia="en-US"/>
              </w:rPr>
              <w:t xml:space="preserve"> </w:t>
            </w:r>
          </w:p>
          <w:p w:rsidR="0087521B" w:rsidRPr="00364C3C" w:rsidRDefault="00095EC8" w:rsidP="00364C3C">
            <w:pPr>
              <w:pStyle w:val="ListParagraph"/>
              <w:numPr>
                <w:ilvl w:val="0"/>
                <w:numId w:val="12"/>
              </w:numPr>
              <w:autoSpaceDE w:val="0"/>
              <w:autoSpaceDN w:val="0"/>
              <w:adjustRightInd w:val="0"/>
              <w:rPr>
                <w:rFonts w:ascii="Arial" w:eastAsiaTheme="minorHAnsi" w:hAnsi="Arial" w:cs="Arial"/>
                <w:sz w:val="20"/>
                <w:lang w:eastAsia="en-US"/>
              </w:rPr>
            </w:pPr>
            <w:r w:rsidRPr="002520D0">
              <w:rPr>
                <w:rFonts w:ascii="Arial" w:eastAsiaTheme="minorHAnsi" w:hAnsi="Arial" w:cs="Arial"/>
                <w:sz w:val="20"/>
                <w:lang w:eastAsia="en-US"/>
              </w:rPr>
              <w:t xml:space="preserve">Signposting </w:t>
            </w:r>
            <w:r w:rsidR="00B603EC" w:rsidRPr="002520D0">
              <w:rPr>
                <w:rFonts w:ascii="Arial" w:eastAsiaTheme="minorHAnsi" w:hAnsi="Arial" w:cs="Arial"/>
                <w:sz w:val="20"/>
                <w:lang w:eastAsia="en-US"/>
              </w:rPr>
              <w:t>to other</w:t>
            </w:r>
            <w:r w:rsidRPr="002520D0">
              <w:rPr>
                <w:rFonts w:ascii="Arial" w:eastAsiaTheme="minorHAnsi" w:hAnsi="Arial" w:cs="Arial"/>
                <w:sz w:val="20"/>
                <w:lang w:eastAsia="en-US"/>
              </w:rPr>
              <w:t xml:space="preserve"> </w:t>
            </w:r>
            <w:r w:rsidR="00B603EC" w:rsidRPr="002520D0">
              <w:rPr>
                <w:rFonts w:ascii="Arial" w:eastAsiaTheme="minorHAnsi" w:hAnsi="Arial" w:cs="Arial"/>
                <w:sz w:val="20"/>
                <w:lang w:eastAsia="en-US"/>
              </w:rPr>
              <w:t>sources of</w:t>
            </w:r>
            <w:r w:rsidR="0087521B">
              <w:rPr>
                <w:rFonts w:ascii="Arial" w:eastAsiaTheme="minorHAnsi" w:hAnsi="Arial" w:cs="Arial"/>
                <w:sz w:val="20"/>
                <w:lang w:eastAsia="en-US"/>
              </w:rPr>
              <w:t xml:space="preserve"> support and advice</w:t>
            </w:r>
            <w:r w:rsidR="00364C3C">
              <w:rPr>
                <w:rFonts w:ascii="Arial" w:eastAsiaTheme="minorHAnsi" w:hAnsi="Arial" w:cs="Arial"/>
                <w:sz w:val="20"/>
                <w:lang w:eastAsia="en-US"/>
              </w:rPr>
              <w:t xml:space="preserve"> (</w:t>
            </w:r>
            <w:r w:rsidR="00364C3C" w:rsidRPr="00364C3C">
              <w:rPr>
                <w:rFonts w:ascii="Arial" w:hAnsi="Arial" w:cs="Arial"/>
                <w:sz w:val="20"/>
                <w:szCs w:val="20"/>
              </w:rPr>
              <w:t xml:space="preserve">may also refer to specialist centres, support groups or other health and social care professionals where appropriate. This is in line with </w:t>
            </w:r>
            <w:r w:rsidR="003A07CB">
              <w:rPr>
                <w:rFonts w:ascii="Arial" w:hAnsi="Arial" w:cs="Arial"/>
                <w:sz w:val="20"/>
                <w:szCs w:val="20"/>
              </w:rPr>
              <w:t>community pharmacy</w:t>
            </w:r>
            <w:r w:rsidR="00364C3C" w:rsidRPr="00364C3C">
              <w:rPr>
                <w:rFonts w:ascii="Arial" w:hAnsi="Arial" w:cs="Arial"/>
                <w:sz w:val="20"/>
                <w:szCs w:val="20"/>
              </w:rPr>
              <w:t xml:space="preserve"> requirements under Essential Services</w:t>
            </w:r>
            <w:r w:rsidR="00364C3C">
              <w:rPr>
                <w:rFonts w:ascii="Arial" w:hAnsi="Arial" w:cs="Arial"/>
                <w:sz w:val="20"/>
                <w:szCs w:val="20"/>
              </w:rPr>
              <w:t>)</w:t>
            </w:r>
            <w:r w:rsidR="00364C3C" w:rsidRPr="00364C3C">
              <w:rPr>
                <w:rFonts w:ascii="Arial" w:hAnsi="Arial" w:cs="Arial"/>
                <w:sz w:val="20"/>
                <w:szCs w:val="20"/>
              </w:rPr>
              <w:t xml:space="preserve"> </w:t>
            </w:r>
            <w:r w:rsidR="0087521B" w:rsidRPr="00364C3C">
              <w:rPr>
                <w:rFonts w:ascii="Arial" w:eastAsiaTheme="minorHAnsi" w:hAnsi="Arial" w:cs="Arial"/>
                <w:sz w:val="20"/>
                <w:lang w:eastAsia="en-US"/>
              </w:rPr>
              <w:t>where appropriate.</w:t>
            </w:r>
          </w:p>
          <w:p w:rsidR="0087521B" w:rsidRPr="0087521B" w:rsidRDefault="0087521B" w:rsidP="0087521B">
            <w:pPr>
              <w:pStyle w:val="ListParagraph"/>
              <w:numPr>
                <w:ilvl w:val="0"/>
                <w:numId w:val="12"/>
              </w:num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Signposting to other community pharmacies contracted to provide the service</w:t>
            </w:r>
            <w:r w:rsidR="003A07CB">
              <w:rPr>
                <w:rFonts w:ascii="Arial" w:eastAsiaTheme="minorHAnsi" w:hAnsi="Arial" w:cs="Arial"/>
                <w:sz w:val="20"/>
                <w:lang w:eastAsia="en-US"/>
              </w:rPr>
              <w:t>, where appropriate</w:t>
            </w:r>
            <w:r>
              <w:rPr>
                <w:rFonts w:ascii="Arial" w:eastAsiaTheme="minorHAnsi" w:hAnsi="Arial" w:cs="Arial"/>
                <w:sz w:val="20"/>
                <w:lang w:eastAsia="en-US"/>
              </w:rPr>
              <w:t xml:space="preserve"> (list of</w:t>
            </w:r>
            <w:r w:rsidR="003A07CB">
              <w:rPr>
                <w:rFonts w:ascii="Arial" w:eastAsiaTheme="minorHAnsi" w:hAnsi="Arial" w:cs="Arial"/>
                <w:sz w:val="20"/>
                <w:lang w:eastAsia="en-US"/>
              </w:rPr>
              <w:t xml:space="preserve"> community pharmacy providers see</w:t>
            </w:r>
            <w:r>
              <w:rPr>
                <w:rFonts w:ascii="Arial" w:eastAsiaTheme="minorHAnsi" w:hAnsi="Arial" w:cs="Arial"/>
                <w:sz w:val="20"/>
                <w:lang w:eastAsia="en-US"/>
              </w:rPr>
              <w:t xml:space="preserve"> Appendix 2).</w:t>
            </w:r>
          </w:p>
          <w:p w:rsidR="00095EC8" w:rsidRPr="00095EC8" w:rsidRDefault="00095EC8" w:rsidP="00004167">
            <w:pPr>
              <w:autoSpaceDE w:val="0"/>
              <w:autoSpaceDN w:val="0"/>
              <w:adjustRightInd w:val="0"/>
              <w:spacing w:after="0"/>
              <w:rPr>
                <w:rFonts w:ascii="Arial" w:eastAsiaTheme="minorHAnsi" w:hAnsi="Arial" w:cs="Arial"/>
                <w:color w:val="1F497D" w:themeColor="text2"/>
                <w:sz w:val="20"/>
                <w:lang w:val="en-GB" w:eastAsia="en-US"/>
              </w:rPr>
            </w:pPr>
          </w:p>
          <w:p w:rsidR="0087521B" w:rsidRPr="003A07CB" w:rsidRDefault="00095358" w:rsidP="00004167">
            <w:pPr>
              <w:autoSpaceDE w:val="0"/>
              <w:autoSpaceDN w:val="0"/>
              <w:adjustRightInd w:val="0"/>
              <w:spacing w:after="0"/>
              <w:rPr>
                <w:rFonts w:ascii="Arial" w:eastAsiaTheme="minorHAnsi" w:hAnsi="Arial" w:cs="Arial"/>
                <w:sz w:val="20"/>
                <w:lang w:val="en-GB" w:eastAsia="en-US"/>
              </w:rPr>
            </w:pPr>
            <w:r w:rsidRPr="002520D0">
              <w:rPr>
                <w:rFonts w:ascii="Arial" w:eastAsiaTheme="minorHAnsi" w:hAnsi="Arial" w:cs="Arial"/>
                <w:sz w:val="20"/>
                <w:lang w:val="en-GB" w:eastAsia="en-US"/>
              </w:rPr>
              <w:lastRenderedPageBreak/>
              <w:t xml:space="preserve">The </w:t>
            </w:r>
            <w:r w:rsidR="00090776" w:rsidRPr="002520D0">
              <w:rPr>
                <w:rFonts w:ascii="Arial" w:eastAsiaTheme="minorHAnsi" w:hAnsi="Arial" w:cs="Arial"/>
                <w:sz w:val="20"/>
                <w:lang w:val="en-GB" w:eastAsia="en-US"/>
              </w:rPr>
              <w:t>pharmacy is to hold a specified list of medicines</w:t>
            </w:r>
            <w:r w:rsidR="003A07CB">
              <w:rPr>
                <w:rFonts w:ascii="Arial" w:eastAsiaTheme="minorHAnsi" w:hAnsi="Arial" w:cs="Arial"/>
                <w:sz w:val="20"/>
                <w:lang w:val="en-GB" w:eastAsia="en-US"/>
              </w:rPr>
              <w:t xml:space="preserve"> (see Appendix 1)</w:t>
            </w:r>
            <w:r w:rsidR="00090776" w:rsidRPr="002520D0">
              <w:rPr>
                <w:rFonts w:ascii="Arial" w:eastAsiaTheme="minorHAnsi" w:hAnsi="Arial" w:cs="Arial"/>
                <w:sz w:val="20"/>
                <w:lang w:val="en-GB" w:eastAsia="en-US"/>
              </w:rPr>
              <w:t xml:space="preserve"> required to deliver this service</w:t>
            </w:r>
            <w:r w:rsidR="00745ABA">
              <w:rPr>
                <w:rFonts w:ascii="Arial" w:eastAsiaTheme="minorHAnsi" w:hAnsi="Arial" w:cs="Arial"/>
                <w:sz w:val="20"/>
                <w:lang w:val="en-GB" w:eastAsia="en-US"/>
              </w:rPr>
              <w:t>,</w:t>
            </w:r>
            <w:r w:rsidR="0087521B">
              <w:rPr>
                <w:rFonts w:ascii="Arial" w:eastAsiaTheme="minorHAnsi" w:hAnsi="Arial" w:cs="Arial"/>
                <w:sz w:val="20"/>
                <w:lang w:val="en-GB" w:eastAsia="en-US"/>
              </w:rPr>
              <w:t xml:space="preserve"> </w:t>
            </w:r>
            <w:r w:rsidR="0087521B" w:rsidRPr="0087521B">
              <w:rPr>
                <w:rFonts w:ascii="Arial" w:hAnsi="Arial" w:cs="Arial"/>
                <w:sz w:val="20"/>
              </w:rPr>
              <w:t>and will dispense these in response to NHS prescriptions presented</w:t>
            </w:r>
            <w:r w:rsidR="00090776" w:rsidRPr="0087521B">
              <w:rPr>
                <w:rFonts w:ascii="Arial" w:eastAsiaTheme="minorHAnsi" w:hAnsi="Arial" w:cs="Arial"/>
                <w:sz w:val="20"/>
                <w:lang w:val="en-GB" w:eastAsia="en-US"/>
              </w:rPr>
              <w:t>.</w:t>
            </w:r>
            <w:r w:rsidR="00090776" w:rsidRPr="002520D0">
              <w:rPr>
                <w:rFonts w:ascii="Arial" w:eastAsiaTheme="minorHAnsi" w:hAnsi="Arial" w:cs="Arial"/>
                <w:sz w:val="20"/>
                <w:lang w:val="en-GB" w:eastAsia="en-US"/>
              </w:rPr>
              <w:t xml:space="preserve"> This list </w:t>
            </w:r>
            <w:r w:rsidR="00013E1C" w:rsidRPr="002520D0">
              <w:rPr>
                <w:rFonts w:ascii="Arial" w:eastAsiaTheme="minorHAnsi" w:hAnsi="Arial" w:cs="Arial"/>
                <w:sz w:val="20"/>
                <w:lang w:val="en-GB" w:eastAsia="en-US"/>
              </w:rPr>
              <w:t>has been agreed</w:t>
            </w:r>
            <w:r w:rsidR="00731E51" w:rsidRPr="002520D0">
              <w:rPr>
                <w:rFonts w:ascii="Arial" w:eastAsiaTheme="minorHAnsi" w:hAnsi="Arial" w:cs="Arial"/>
                <w:sz w:val="20"/>
                <w:lang w:val="en-GB" w:eastAsia="en-US"/>
              </w:rPr>
              <w:t xml:space="preserve"> </w:t>
            </w:r>
            <w:r w:rsidR="00013E1C" w:rsidRPr="002520D0">
              <w:rPr>
                <w:rFonts w:ascii="Arial" w:eastAsiaTheme="minorHAnsi" w:hAnsi="Arial" w:cs="Arial"/>
                <w:sz w:val="20"/>
                <w:lang w:val="en-GB" w:eastAsia="en-US"/>
              </w:rPr>
              <w:t xml:space="preserve">by </w:t>
            </w:r>
            <w:r w:rsidR="00B603EC" w:rsidRPr="002520D0">
              <w:rPr>
                <w:rFonts w:ascii="Arial" w:eastAsiaTheme="minorHAnsi" w:hAnsi="Arial" w:cs="Arial"/>
                <w:sz w:val="20"/>
                <w:lang w:val="en-GB" w:eastAsia="en-US"/>
              </w:rPr>
              <w:t xml:space="preserve">NHS </w:t>
            </w:r>
            <w:r w:rsidR="00013E1C" w:rsidRPr="002520D0">
              <w:rPr>
                <w:rFonts w:ascii="Arial" w:eastAsiaTheme="minorHAnsi" w:hAnsi="Arial" w:cs="Arial"/>
                <w:sz w:val="20"/>
                <w:lang w:val="en-GB" w:eastAsia="en-US"/>
              </w:rPr>
              <w:t xml:space="preserve">palliative care service providers </w:t>
            </w:r>
            <w:r w:rsidR="00B603EC" w:rsidRPr="002520D0">
              <w:rPr>
                <w:rFonts w:ascii="Arial" w:eastAsiaTheme="minorHAnsi" w:hAnsi="Arial" w:cs="Arial"/>
                <w:sz w:val="20"/>
                <w:lang w:val="en-GB" w:eastAsia="en-US"/>
              </w:rPr>
              <w:t xml:space="preserve">across </w:t>
            </w:r>
            <w:r w:rsidR="0087521B">
              <w:rPr>
                <w:rFonts w:ascii="Arial" w:eastAsiaTheme="minorHAnsi" w:hAnsi="Arial" w:cs="Arial"/>
                <w:sz w:val="20"/>
                <w:lang w:val="en-GB" w:eastAsia="en-US"/>
              </w:rPr>
              <w:t>Bolton</w:t>
            </w:r>
            <w:r w:rsidR="003A07CB">
              <w:rPr>
                <w:rFonts w:ascii="Arial" w:eastAsiaTheme="minorHAnsi" w:hAnsi="Arial" w:cs="Arial"/>
                <w:sz w:val="20"/>
                <w:lang w:val="en-GB" w:eastAsia="en-US"/>
              </w:rPr>
              <w:t>. The specialised list</w:t>
            </w:r>
            <w:r w:rsidR="00090776" w:rsidRPr="002520D0">
              <w:rPr>
                <w:rFonts w:ascii="Arial" w:eastAsiaTheme="minorHAnsi" w:hAnsi="Arial" w:cs="Arial"/>
                <w:sz w:val="20"/>
                <w:lang w:val="en-GB" w:eastAsia="en-US"/>
              </w:rPr>
              <w:t xml:space="preserve"> also includes the stock levels required in</w:t>
            </w:r>
            <w:r w:rsidR="00090776" w:rsidRPr="008F079B">
              <w:rPr>
                <w:rFonts w:ascii="Arial" w:eastAsiaTheme="minorHAnsi" w:hAnsi="Arial" w:cs="Arial"/>
                <w:color w:val="000000"/>
                <w:sz w:val="20"/>
                <w:lang w:val="en-GB" w:eastAsia="en-US"/>
              </w:rPr>
              <w:t xml:space="preserve"> the pharmacy to deliver this service. </w:t>
            </w:r>
          </w:p>
          <w:p w:rsidR="0087521B" w:rsidRDefault="0087521B" w:rsidP="00004167">
            <w:pPr>
              <w:autoSpaceDE w:val="0"/>
              <w:autoSpaceDN w:val="0"/>
              <w:adjustRightInd w:val="0"/>
              <w:spacing w:after="0"/>
              <w:rPr>
                <w:rFonts w:ascii="Arial" w:eastAsiaTheme="minorHAnsi" w:hAnsi="Arial" w:cs="Arial"/>
                <w:color w:val="000000"/>
                <w:sz w:val="20"/>
                <w:lang w:val="en-GB" w:eastAsia="en-US"/>
              </w:rPr>
            </w:pPr>
          </w:p>
          <w:p w:rsidR="0087521B" w:rsidRDefault="0087521B" w:rsidP="0087521B">
            <w:pPr>
              <w:pStyle w:val="Default"/>
              <w:rPr>
                <w:sz w:val="20"/>
                <w:szCs w:val="20"/>
              </w:rPr>
            </w:pPr>
            <w:r>
              <w:rPr>
                <w:sz w:val="20"/>
                <w:szCs w:val="20"/>
              </w:rPr>
              <w:t xml:space="preserve">Stock levels and the list of medicines in Appendix 1 are subject to annual review and change with regard to the availability of new medicines and changes in practice or guidelines. </w:t>
            </w:r>
            <w:r w:rsidR="00DC58B2">
              <w:rPr>
                <w:sz w:val="20"/>
                <w:szCs w:val="20"/>
              </w:rPr>
              <w:t xml:space="preserve">NHS </w:t>
            </w:r>
            <w:r>
              <w:rPr>
                <w:sz w:val="20"/>
                <w:szCs w:val="20"/>
              </w:rPr>
              <w:t>Bolton CCG will review and</w:t>
            </w:r>
            <w:r w:rsidR="00015468">
              <w:rPr>
                <w:sz w:val="20"/>
                <w:szCs w:val="20"/>
              </w:rPr>
              <w:t>,</w:t>
            </w:r>
            <w:r>
              <w:rPr>
                <w:sz w:val="20"/>
                <w:szCs w:val="20"/>
              </w:rPr>
              <w:t xml:space="preserve"> </w:t>
            </w:r>
            <w:r w:rsidR="00015468">
              <w:rPr>
                <w:sz w:val="20"/>
                <w:szCs w:val="20"/>
              </w:rPr>
              <w:t xml:space="preserve">if appropriate, </w:t>
            </w:r>
            <w:r>
              <w:rPr>
                <w:sz w:val="20"/>
                <w:szCs w:val="20"/>
              </w:rPr>
              <w:t xml:space="preserve">update the list every 12 months. </w:t>
            </w:r>
          </w:p>
          <w:p w:rsidR="00015468" w:rsidRDefault="00015468" w:rsidP="0087521B">
            <w:pPr>
              <w:pStyle w:val="Default"/>
              <w:rPr>
                <w:sz w:val="20"/>
                <w:szCs w:val="20"/>
              </w:rPr>
            </w:pPr>
          </w:p>
          <w:p w:rsidR="00015468" w:rsidRDefault="00015468" w:rsidP="0087521B">
            <w:pPr>
              <w:pStyle w:val="Default"/>
              <w:rPr>
                <w:sz w:val="20"/>
                <w:szCs w:val="20"/>
              </w:rPr>
            </w:pPr>
            <w:r>
              <w:rPr>
                <w:sz w:val="20"/>
                <w:szCs w:val="20"/>
              </w:rPr>
              <w:t>NHS Bolton CCG will confirm any changes to the medicines list through a Contract Variation issued to the pharmacy contractor. The pharmacy contractor is responsible for disseminating this information to pharmacy staff.</w:t>
            </w:r>
          </w:p>
          <w:p w:rsidR="0087521B" w:rsidRDefault="0087521B" w:rsidP="0087521B">
            <w:pPr>
              <w:pStyle w:val="Default"/>
              <w:rPr>
                <w:sz w:val="20"/>
                <w:szCs w:val="20"/>
              </w:rPr>
            </w:pPr>
          </w:p>
          <w:p w:rsidR="00015468" w:rsidRDefault="00015468" w:rsidP="0087521B">
            <w:pPr>
              <w:pStyle w:val="Default"/>
              <w:rPr>
                <w:sz w:val="20"/>
                <w:szCs w:val="20"/>
              </w:rPr>
            </w:pPr>
            <w:r>
              <w:rPr>
                <w:sz w:val="20"/>
                <w:szCs w:val="20"/>
              </w:rPr>
              <w:t xml:space="preserve">The community pharmacy must keep a stock of the medicines listed in Appendix 1 at all times, within reason. </w:t>
            </w:r>
          </w:p>
          <w:p w:rsidR="00015468" w:rsidRDefault="00015468" w:rsidP="0087521B">
            <w:pPr>
              <w:pStyle w:val="Default"/>
              <w:rPr>
                <w:sz w:val="20"/>
                <w:szCs w:val="20"/>
              </w:rPr>
            </w:pPr>
          </w:p>
          <w:p w:rsidR="0087521B" w:rsidRDefault="0087521B" w:rsidP="0087521B">
            <w:pPr>
              <w:pStyle w:val="Default"/>
              <w:rPr>
                <w:sz w:val="20"/>
                <w:szCs w:val="20"/>
              </w:rPr>
            </w:pPr>
            <w:r>
              <w:rPr>
                <w:sz w:val="20"/>
                <w:szCs w:val="20"/>
              </w:rPr>
              <w:t>The pharmacy contractor has a duty to ensure that pharmacists and staff involved in the provision of the service have relevant knowledge and are appropriately trained in the operation of the service</w:t>
            </w:r>
            <w:r w:rsidR="0096480A">
              <w:rPr>
                <w:sz w:val="20"/>
                <w:szCs w:val="20"/>
              </w:rPr>
              <w:t>,</w:t>
            </w:r>
            <w:r>
              <w:rPr>
                <w:sz w:val="20"/>
                <w:szCs w:val="20"/>
              </w:rPr>
              <w:t xml:space="preserve"> through the development of robust Standard Operating Procedures</w:t>
            </w:r>
            <w:r w:rsidR="00CF2F39">
              <w:rPr>
                <w:sz w:val="20"/>
                <w:szCs w:val="20"/>
              </w:rPr>
              <w:t xml:space="preserve"> (SOPs)</w:t>
            </w:r>
            <w:r>
              <w:rPr>
                <w:sz w:val="20"/>
                <w:szCs w:val="20"/>
              </w:rPr>
              <w:t xml:space="preserve">. </w:t>
            </w:r>
          </w:p>
          <w:p w:rsidR="0087521B" w:rsidRDefault="0087521B" w:rsidP="0087521B">
            <w:pPr>
              <w:pStyle w:val="Default"/>
              <w:rPr>
                <w:sz w:val="20"/>
                <w:szCs w:val="20"/>
              </w:rPr>
            </w:pPr>
          </w:p>
          <w:p w:rsidR="0087521B" w:rsidRDefault="0087521B" w:rsidP="0087521B">
            <w:pPr>
              <w:pStyle w:val="Default"/>
              <w:rPr>
                <w:sz w:val="20"/>
                <w:szCs w:val="20"/>
              </w:rPr>
            </w:pPr>
            <w:r>
              <w:rPr>
                <w:sz w:val="20"/>
                <w:szCs w:val="20"/>
              </w:rPr>
              <w:t>The pharmacy should maintain appropriate records to ensure effective on going service delivery and audit</w:t>
            </w:r>
            <w:r w:rsidR="00015468">
              <w:rPr>
                <w:sz w:val="20"/>
                <w:szCs w:val="20"/>
              </w:rPr>
              <w:t>,</w:t>
            </w:r>
            <w:r>
              <w:rPr>
                <w:sz w:val="20"/>
                <w:szCs w:val="20"/>
              </w:rPr>
              <w:t xml:space="preserve"> which should be retained at the pharmacy for post payment verification purposes for the duration of the contract. </w:t>
            </w:r>
          </w:p>
          <w:p w:rsidR="00015468" w:rsidRDefault="00015468" w:rsidP="0087521B">
            <w:pPr>
              <w:pStyle w:val="Default"/>
              <w:rPr>
                <w:sz w:val="20"/>
                <w:szCs w:val="20"/>
              </w:rPr>
            </w:pPr>
          </w:p>
          <w:p w:rsidR="0087521B" w:rsidRDefault="0087521B" w:rsidP="0087521B">
            <w:pPr>
              <w:pStyle w:val="Default"/>
              <w:rPr>
                <w:sz w:val="20"/>
                <w:szCs w:val="20"/>
              </w:rPr>
            </w:pPr>
            <w:r>
              <w:rPr>
                <w:sz w:val="20"/>
                <w:szCs w:val="20"/>
              </w:rPr>
              <w:t xml:space="preserve">The pharmacy contractor has a duty to ensure that pharmacists and staff involved in the provision of the service are aware of and operate within this service specification. </w:t>
            </w:r>
          </w:p>
          <w:p w:rsidR="007556D5" w:rsidRDefault="007556D5" w:rsidP="0087521B">
            <w:pPr>
              <w:pStyle w:val="Default"/>
              <w:rPr>
                <w:sz w:val="20"/>
                <w:szCs w:val="20"/>
              </w:rPr>
            </w:pPr>
          </w:p>
          <w:p w:rsidR="00CD2B9E" w:rsidRDefault="00CD2B9E" w:rsidP="00CD2B9E">
            <w:pPr>
              <w:autoSpaceDE w:val="0"/>
              <w:autoSpaceDN w:val="0"/>
              <w:rPr>
                <w:rFonts w:ascii="Arial" w:hAnsi="Arial" w:cs="Arial"/>
                <w:sz w:val="20"/>
              </w:rPr>
            </w:pPr>
            <w:r>
              <w:rPr>
                <w:rFonts w:ascii="Arial" w:hAnsi="Arial" w:cs="Arial"/>
                <w:sz w:val="20"/>
              </w:rPr>
              <w:t>When sufficient stock is not available to complete a script, or when a patient will not have sufficient quantity to last until the next stock delivery</w:t>
            </w:r>
            <w:r w:rsidRPr="00CD2B9E">
              <w:rPr>
                <w:rFonts w:ascii="Arial" w:hAnsi="Arial" w:cs="Arial"/>
                <w:sz w:val="20"/>
              </w:rPr>
              <w:t xml:space="preserve">, patients should be signposted </w:t>
            </w:r>
            <w:r>
              <w:rPr>
                <w:rFonts w:ascii="Arial" w:hAnsi="Arial" w:cs="Arial"/>
                <w:sz w:val="20"/>
              </w:rPr>
              <w:t>to another pharmacy contracted to provide t</w:t>
            </w:r>
            <w:r w:rsidR="0096480A">
              <w:rPr>
                <w:rFonts w:ascii="Arial" w:hAnsi="Arial" w:cs="Arial"/>
                <w:sz w:val="20"/>
              </w:rPr>
              <w:t>he service (list of providers see</w:t>
            </w:r>
            <w:r>
              <w:rPr>
                <w:rFonts w:ascii="Arial" w:hAnsi="Arial" w:cs="Arial"/>
                <w:sz w:val="20"/>
              </w:rPr>
              <w:t xml:space="preserve"> Appendix 2). </w:t>
            </w:r>
            <w:r w:rsidRPr="00CD2B9E">
              <w:rPr>
                <w:rFonts w:ascii="Arial" w:hAnsi="Arial" w:cs="Arial"/>
                <w:sz w:val="20"/>
              </w:rPr>
              <w:t xml:space="preserve">Pharmacy staff </w:t>
            </w:r>
            <w:r>
              <w:rPr>
                <w:rFonts w:ascii="Arial" w:hAnsi="Arial" w:cs="Arial"/>
                <w:sz w:val="20"/>
              </w:rPr>
              <w:t xml:space="preserve">should telephone the nearest community pharmacy provider to confirm they have the item in before the patient/patient representative is signposted. </w:t>
            </w:r>
          </w:p>
          <w:p w:rsidR="0087521B" w:rsidRDefault="0087521B" w:rsidP="0087521B">
            <w:pPr>
              <w:pStyle w:val="Default"/>
              <w:rPr>
                <w:sz w:val="20"/>
                <w:szCs w:val="20"/>
              </w:rPr>
            </w:pPr>
            <w:r>
              <w:rPr>
                <w:sz w:val="20"/>
                <w:szCs w:val="20"/>
              </w:rPr>
              <w:t xml:space="preserve">NHS Bolton </w:t>
            </w:r>
            <w:r w:rsidR="00015468">
              <w:rPr>
                <w:sz w:val="20"/>
                <w:szCs w:val="20"/>
              </w:rPr>
              <w:t xml:space="preserve">CCG </w:t>
            </w:r>
            <w:r>
              <w:rPr>
                <w:sz w:val="20"/>
                <w:szCs w:val="20"/>
              </w:rPr>
              <w:t xml:space="preserve">agrees to reimburse pharmacies for date expired stock from the formulary, on submission of the relevant claim. </w:t>
            </w:r>
          </w:p>
          <w:p w:rsidR="00015468" w:rsidRDefault="00015468" w:rsidP="0087521B">
            <w:pPr>
              <w:pStyle w:val="Default"/>
              <w:rPr>
                <w:sz w:val="20"/>
                <w:szCs w:val="20"/>
              </w:rPr>
            </w:pPr>
          </w:p>
          <w:p w:rsidR="00E37BFE" w:rsidRDefault="00E37BFE" w:rsidP="0087521B">
            <w:pPr>
              <w:pStyle w:val="Default"/>
              <w:rPr>
                <w:sz w:val="20"/>
                <w:szCs w:val="20"/>
              </w:rPr>
            </w:pPr>
            <w:r>
              <w:rPr>
                <w:sz w:val="20"/>
                <w:szCs w:val="20"/>
              </w:rPr>
              <w:t xml:space="preserve">NHS Bolton CCG will provide information on the service to other pharmacy contractors and health care professionals through the Bolton CCG’s website, NHS website, GP Newsletter and the Local Pharmaceutical Committee website. </w:t>
            </w:r>
          </w:p>
          <w:p w:rsidR="005E45A5" w:rsidRDefault="005E45A5" w:rsidP="00004167">
            <w:pPr>
              <w:spacing w:after="0"/>
              <w:rPr>
                <w:rFonts w:ascii="Arial" w:eastAsiaTheme="minorHAnsi" w:hAnsi="Arial" w:cs="Arial"/>
                <w:color w:val="000000"/>
                <w:sz w:val="20"/>
                <w:lang w:val="en-GB" w:eastAsia="en-US"/>
              </w:rPr>
            </w:pPr>
          </w:p>
          <w:p w:rsidR="00E37BFE" w:rsidRDefault="00E37BFE" w:rsidP="00004167">
            <w:pPr>
              <w:spacing w:after="0"/>
              <w:rPr>
                <w:rFonts w:ascii="Arial" w:eastAsiaTheme="minorHAnsi" w:hAnsi="Arial" w:cs="Arial"/>
                <w:color w:val="000000"/>
                <w:sz w:val="20"/>
                <w:lang w:val="en-GB" w:eastAsia="en-US"/>
              </w:rPr>
            </w:pPr>
            <w:r>
              <w:rPr>
                <w:rFonts w:ascii="Arial" w:eastAsiaTheme="minorHAnsi" w:hAnsi="Arial" w:cs="Arial"/>
                <w:color w:val="000000"/>
                <w:sz w:val="20"/>
                <w:lang w:val="en-GB" w:eastAsia="en-US"/>
              </w:rPr>
              <w:t xml:space="preserve">If the pharmacy contractor changes its hours of operation this must be communicated to the Commissioner </w:t>
            </w:r>
            <w:r w:rsidR="0096480A">
              <w:rPr>
                <w:rFonts w:ascii="Arial" w:eastAsiaTheme="minorHAnsi" w:hAnsi="Arial" w:cs="Arial"/>
                <w:color w:val="000000"/>
                <w:sz w:val="20"/>
                <w:lang w:val="en-GB" w:eastAsia="en-US"/>
              </w:rPr>
              <w:t xml:space="preserve">(NHS Bolton CCG ) </w:t>
            </w:r>
            <w:r>
              <w:rPr>
                <w:rFonts w:ascii="Arial" w:eastAsiaTheme="minorHAnsi" w:hAnsi="Arial" w:cs="Arial"/>
                <w:color w:val="000000"/>
                <w:sz w:val="20"/>
                <w:lang w:val="en-GB" w:eastAsia="en-US"/>
              </w:rPr>
              <w:t>via email to</w:t>
            </w:r>
          </w:p>
          <w:p w:rsidR="00E37BFE" w:rsidRDefault="00923725" w:rsidP="00004167">
            <w:pPr>
              <w:spacing w:after="0"/>
              <w:rPr>
                <w:rFonts w:ascii="Arial" w:eastAsiaTheme="minorHAnsi" w:hAnsi="Arial" w:cs="Arial"/>
                <w:color w:val="000000"/>
                <w:sz w:val="20"/>
                <w:lang w:val="en-GB" w:eastAsia="en-US"/>
              </w:rPr>
            </w:pPr>
            <w:hyperlink r:id="rId11" w:history="1">
              <w:r w:rsidR="00E37BFE" w:rsidRPr="009A0714">
                <w:rPr>
                  <w:rStyle w:val="Hyperlink"/>
                  <w:rFonts w:ascii="Arial" w:eastAsiaTheme="minorHAnsi" w:hAnsi="Arial" w:cs="Arial"/>
                  <w:sz w:val="20"/>
                  <w:lang w:val="en-GB" w:eastAsia="en-US"/>
                </w:rPr>
                <w:t>BOLCCG.MedicinesOptimisationEnquiries@nhs.net</w:t>
              </w:r>
            </w:hyperlink>
            <w:r w:rsidR="00E37BFE">
              <w:rPr>
                <w:rFonts w:ascii="Arial" w:eastAsiaTheme="minorHAnsi" w:hAnsi="Arial" w:cs="Arial"/>
                <w:color w:val="000000"/>
                <w:sz w:val="20"/>
                <w:lang w:val="en-GB" w:eastAsia="en-US"/>
              </w:rPr>
              <w:t xml:space="preserve">. Any changes to hours of operation will trigger NHS Bolton CCG to review the provision across Bolton to ensure suitable service coverage is in place. </w:t>
            </w:r>
          </w:p>
          <w:p w:rsidR="00951E01" w:rsidRDefault="00951E01" w:rsidP="00004167">
            <w:pPr>
              <w:spacing w:after="0"/>
              <w:rPr>
                <w:rFonts w:ascii="Arial" w:eastAsiaTheme="minorHAnsi" w:hAnsi="Arial" w:cs="Arial"/>
                <w:color w:val="000000"/>
                <w:sz w:val="20"/>
                <w:lang w:val="en-GB" w:eastAsia="en-US"/>
              </w:rPr>
            </w:pPr>
          </w:p>
          <w:p w:rsidR="00951E01" w:rsidRDefault="00951E01" w:rsidP="00951E01">
            <w:pPr>
              <w:pStyle w:val="Default"/>
              <w:rPr>
                <w:rFonts w:cstheme="minorBidi"/>
                <w:sz w:val="20"/>
                <w:szCs w:val="20"/>
              </w:rPr>
            </w:pPr>
            <w:r>
              <w:rPr>
                <w:rFonts w:cstheme="minorBidi"/>
                <w:sz w:val="20"/>
                <w:szCs w:val="20"/>
              </w:rPr>
              <w:t xml:space="preserve">NHS Bolton CCG may periodically monitor the stock levels held by pharmacies. </w:t>
            </w:r>
          </w:p>
          <w:p w:rsidR="00951E01" w:rsidRDefault="00951E01" w:rsidP="00951E01">
            <w:pPr>
              <w:pStyle w:val="Default"/>
              <w:rPr>
                <w:rFonts w:cstheme="minorBidi"/>
                <w:sz w:val="20"/>
                <w:szCs w:val="20"/>
              </w:rPr>
            </w:pPr>
          </w:p>
          <w:p w:rsidR="00951E01" w:rsidRDefault="00951E01" w:rsidP="00951E01">
            <w:pPr>
              <w:pStyle w:val="Default"/>
              <w:rPr>
                <w:rFonts w:cstheme="minorBidi"/>
                <w:sz w:val="20"/>
                <w:szCs w:val="20"/>
              </w:rPr>
            </w:pPr>
            <w:r>
              <w:rPr>
                <w:rFonts w:cstheme="minorBidi"/>
                <w:sz w:val="20"/>
                <w:szCs w:val="20"/>
              </w:rPr>
              <w:t xml:space="preserve">NHS Bolton CCG will also monitor any claims for date expired stock. </w:t>
            </w:r>
          </w:p>
          <w:p w:rsidR="00951E01" w:rsidRDefault="00951E01" w:rsidP="00951E01">
            <w:pPr>
              <w:pStyle w:val="Default"/>
              <w:rPr>
                <w:rFonts w:cstheme="minorBidi"/>
                <w:sz w:val="20"/>
                <w:szCs w:val="20"/>
              </w:rPr>
            </w:pPr>
          </w:p>
          <w:p w:rsidR="00951E01" w:rsidRDefault="00951E01" w:rsidP="00951E01">
            <w:pPr>
              <w:pStyle w:val="Default"/>
              <w:rPr>
                <w:sz w:val="20"/>
                <w:szCs w:val="20"/>
              </w:rPr>
            </w:pPr>
            <w:r>
              <w:rPr>
                <w:sz w:val="20"/>
                <w:szCs w:val="20"/>
              </w:rPr>
              <w:t>NHS Bolton CCG will monitor any complaints made with regard to unavailability of items</w:t>
            </w:r>
            <w:r w:rsidR="00423E14">
              <w:rPr>
                <w:sz w:val="20"/>
                <w:szCs w:val="20"/>
              </w:rPr>
              <w:t xml:space="preserve"> listed in Appendix 1</w:t>
            </w:r>
            <w:r>
              <w:rPr>
                <w:sz w:val="20"/>
                <w:szCs w:val="20"/>
              </w:rPr>
              <w:t xml:space="preserve">. </w:t>
            </w:r>
          </w:p>
          <w:p w:rsidR="00951E01" w:rsidRDefault="00951E01" w:rsidP="00951E01">
            <w:pPr>
              <w:pStyle w:val="Default"/>
              <w:rPr>
                <w:sz w:val="20"/>
                <w:szCs w:val="20"/>
              </w:rPr>
            </w:pPr>
          </w:p>
          <w:p w:rsidR="00951E01" w:rsidRDefault="00951E01" w:rsidP="00951E01">
            <w:pPr>
              <w:pStyle w:val="Default"/>
              <w:rPr>
                <w:sz w:val="20"/>
                <w:szCs w:val="20"/>
              </w:rPr>
            </w:pPr>
            <w:r>
              <w:rPr>
                <w:sz w:val="20"/>
                <w:szCs w:val="20"/>
              </w:rPr>
              <w:t xml:space="preserve">A £200 per annum professional fee will be paid to the pharmacy contractor participating within the scheme. </w:t>
            </w:r>
          </w:p>
          <w:p w:rsidR="00951E01" w:rsidRDefault="00951E01" w:rsidP="00951E01">
            <w:pPr>
              <w:pStyle w:val="Default"/>
              <w:rPr>
                <w:sz w:val="20"/>
                <w:szCs w:val="20"/>
              </w:rPr>
            </w:pPr>
          </w:p>
          <w:p w:rsidR="00943406" w:rsidRDefault="00943406" w:rsidP="00943406">
            <w:pPr>
              <w:pStyle w:val="Default"/>
              <w:rPr>
                <w:sz w:val="20"/>
                <w:szCs w:val="20"/>
              </w:rPr>
            </w:pPr>
            <w:r>
              <w:rPr>
                <w:sz w:val="20"/>
                <w:szCs w:val="20"/>
              </w:rPr>
              <w:t xml:space="preserve">The retainer can be claimed from the 1st April on submission of an invoice (a template will be issued by NHS Bolton CCG for contractors to use). </w:t>
            </w:r>
          </w:p>
          <w:p w:rsidR="00943406" w:rsidRDefault="00943406" w:rsidP="00951E01">
            <w:pPr>
              <w:pStyle w:val="Default"/>
              <w:rPr>
                <w:sz w:val="20"/>
                <w:szCs w:val="20"/>
              </w:rPr>
            </w:pPr>
          </w:p>
          <w:p w:rsidR="00951E01" w:rsidRDefault="00951E01" w:rsidP="00951E01">
            <w:pPr>
              <w:pStyle w:val="Default"/>
              <w:rPr>
                <w:sz w:val="20"/>
                <w:szCs w:val="20"/>
              </w:rPr>
            </w:pPr>
            <w:r>
              <w:rPr>
                <w:sz w:val="20"/>
                <w:szCs w:val="20"/>
              </w:rPr>
              <w:lastRenderedPageBreak/>
              <w:t xml:space="preserve">NHS Bolton </w:t>
            </w:r>
            <w:r w:rsidR="00423E14">
              <w:rPr>
                <w:sz w:val="20"/>
                <w:szCs w:val="20"/>
              </w:rPr>
              <w:t xml:space="preserve">CCG </w:t>
            </w:r>
            <w:r>
              <w:rPr>
                <w:sz w:val="20"/>
                <w:szCs w:val="20"/>
              </w:rPr>
              <w:t>will reimburse contractors fo</w:t>
            </w:r>
            <w:r w:rsidR="00423E14">
              <w:rPr>
                <w:sz w:val="20"/>
                <w:szCs w:val="20"/>
              </w:rPr>
              <w:t>r any medication</w:t>
            </w:r>
            <w:r>
              <w:rPr>
                <w:sz w:val="20"/>
                <w:szCs w:val="20"/>
              </w:rPr>
              <w:t xml:space="preserve"> that they need to purchase in order to comply with the agreed </w:t>
            </w:r>
            <w:r w:rsidR="00423E14">
              <w:rPr>
                <w:sz w:val="20"/>
                <w:szCs w:val="20"/>
              </w:rPr>
              <w:t>medicines list</w:t>
            </w:r>
            <w:r>
              <w:rPr>
                <w:sz w:val="20"/>
                <w:szCs w:val="20"/>
              </w:rPr>
              <w:t xml:space="preserve">. </w:t>
            </w:r>
          </w:p>
          <w:p w:rsidR="00943406" w:rsidRDefault="00943406" w:rsidP="00943406">
            <w:pPr>
              <w:pStyle w:val="Default"/>
              <w:rPr>
                <w:sz w:val="20"/>
                <w:szCs w:val="20"/>
              </w:rPr>
            </w:pPr>
          </w:p>
          <w:p w:rsidR="00951E01" w:rsidRDefault="00943406" w:rsidP="00951E01">
            <w:pPr>
              <w:pStyle w:val="Default"/>
              <w:rPr>
                <w:sz w:val="20"/>
                <w:szCs w:val="20"/>
              </w:rPr>
            </w:pPr>
            <w:r>
              <w:rPr>
                <w:sz w:val="20"/>
                <w:szCs w:val="20"/>
              </w:rPr>
              <w:t xml:space="preserve">Claims for medicines purchased in initial set up should be submitted to NHS Bolton CCG, on the relevant form with copies of the supplier’s invoices. </w:t>
            </w:r>
          </w:p>
          <w:p w:rsidR="00951E01" w:rsidRDefault="00951E01" w:rsidP="00951E01">
            <w:pPr>
              <w:pStyle w:val="Default"/>
              <w:rPr>
                <w:sz w:val="20"/>
                <w:szCs w:val="20"/>
              </w:rPr>
            </w:pPr>
          </w:p>
          <w:p w:rsidR="00951E01" w:rsidRDefault="00951E01" w:rsidP="00951E01">
            <w:pPr>
              <w:pStyle w:val="Default"/>
              <w:rPr>
                <w:sz w:val="20"/>
                <w:szCs w:val="20"/>
              </w:rPr>
            </w:pPr>
            <w:r>
              <w:rPr>
                <w:sz w:val="20"/>
                <w:szCs w:val="20"/>
              </w:rPr>
              <w:t xml:space="preserve">For any date expired stock the pharmacy </w:t>
            </w:r>
            <w:r w:rsidR="00423E14">
              <w:rPr>
                <w:sz w:val="20"/>
                <w:szCs w:val="20"/>
              </w:rPr>
              <w:t>must</w:t>
            </w:r>
            <w:r>
              <w:rPr>
                <w:sz w:val="20"/>
                <w:szCs w:val="20"/>
              </w:rPr>
              <w:t xml:space="preserve"> submit a claim form giving details of the items expired and include a copy of the supplier’s invoice. </w:t>
            </w:r>
          </w:p>
          <w:p w:rsidR="007556D5" w:rsidRDefault="007556D5" w:rsidP="00951E01">
            <w:pPr>
              <w:pStyle w:val="Default"/>
              <w:rPr>
                <w:sz w:val="20"/>
                <w:szCs w:val="20"/>
              </w:rPr>
            </w:pPr>
          </w:p>
          <w:p w:rsidR="007556D5" w:rsidRDefault="00951E01" w:rsidP="00951E01">
            <w:pPr>
              <w:pStyle w:val="Default"/>
              <w:rPr>
                <w:sz w:val="20"/>
                <w:szCs w:val="20"/>
              </w:rPr>
            </w:pPr>
            <w:r>
              <w:rPr>
                <w:sz w:val="20"/>
                <w:szCs w:val="20"/>
              </w:rPr>
              <w:t>This agreement may be termin</w:t>
            </w:r>
            <w:r w:rsidR="00943406">
              <w:rPr>
                <w:sz w:val="20"/>
                <w:szCs w:val="20"/>
              </w:rPr>
              <w:t>ated by either party by giving three</w:t>
            </w:r>
            <w:r>
              <w:rPr>
                <w:sz w:val="20"/>
                <w:szCs w:val="20"/>
              </w:rPr>
              <w:t xml:space="preserve"> months written notice. </w:t>
            </w:r>
            <w:r w:rsidR="007556D5">
              <w:rPr>
                <w:sz w:val="20"/>
                <w:szCs w:val="20"/>
              </w:rPr>
              <w:t xml:space="preserve">The provider must notify the CCG via email: </w:t>
            </w:r>
            <w:hyperlink r:id="rId12" w:history="1">
              <w:r w:rsidR="007556D5" w:rsidRPr="001B5A55">
                <w:rPr>
                  <w:rStyle w:val="Hyperlink"/>
                  <w:sz w:val="20"/>
                  <w:szCs w:val="20"/>
                </w:rPr>
                <w:t>BOLCCG.MedicinesOptimisationEnquiries@nhs.net</w:t>
              </w:r>
            </w:hyperlink>
            <w:r w:rsidR="007556D5">
              <w:rPr>
                <w:sz w:val="20"/>
                <w:szCs w:val="20"/>
              </w:rPr>
              <w:t>.</w:t>
            </w:r>
          </w:p>
          <w:p w:rsidR="007556D5" w:rsidRDefault="007556D5" w:rsidP="00951E01">
            <w:pPr>
              <w:pStyle w:val="Default"/>
              <w:rPr>
                <w:sz w:val="20"/>
                <w:szCs w:val="20"/>
              </w:rPr>
            </w:pPr>
          </w:p>
          <w:p w:rsidR="007556D5" w:rsidRPr="007556D5" w:rsidRDefault="007556D5" w:rsidP="00951E01">
            <w:pPr>
              <w:pStyle w:val="Default"/>
              <w:rPr>
                <w:rStyle w:val="Hyperlink"/>
                <w:color w:val="000000"/>
                <w:sz w:val="20"/>
                <w:szCs w:val="20"/>
                <w:u w:val="none"/>
              </w:rPr>
            </w:pPr>
            <w:r>
              <w:rPr>
                <w:sz w:val="20"/>
                <w:szCs w:val="20"/>
              </w:rPr>
              <w:t>NHS Bolton CCG has the right to vary the contract giving the provider 30 days’ notice  in writing.</w:t>
            </w:r>
          </w:p>
          <w:p w:rsidR="00E37BFE" w:rsidRPr="008F079B" w:rsidRDefault="00E37BFE" w:rsidP="00004167">
            <w:pPr>
              <w:spacing w:after="0"/>
              <w:rPr>
                <w:rFonts w:ascii="Arial" w:hAnsi="Arial" w:cs="Arial"/>
                <w:color w:val="009966"/>
                <w:sz w:val="20"/>
              </w:rPr>
            </w:pPr>
          </w:p>
          <w:p w:rsidR="00090776" w:rsidRDefault="00090776" w:rsidP="00004167">
            <w:pPr>
              <w:spacing w:after="0"/>
              <w:rPr>
                <w:rFonts w:ascii="Arial" w:hAnsi="Arial" w:cs="Arial"/>
                <w:b/>
                <w:color w:val="009966"/>
                <w:sz w:val="20"/>
              </w:rPr>
            </w:pPr>
            <w:r w:rsidRPr="00487934">
              <w:rPr>
                <w:rFonts w:ascii="Arial" w:hAnsi="Arial" w:cs="Arial"/>
                <w:b/>
                <w:color w:val="009966"/>
                <w:sz w:val="20"/>
              </w:rPr>
              <w:t>3.3</w:t>
            </w:r>
            <w:r w:rsidRPr="00487934">
              <w:rPr>
                <w:rFonts w:ascii="Arial" w:hAnsi="Arial" w:cs="Arial"/>
                <w:b/>
                <w:color w:val="009966"/>
                <w:sz w:val="20"/>
              </w:rPr>
              <w:tab/>
              <w:t>Population covered</w:t>
            </w:r>
          </w:p>
          <w:p w:rsidR="00013E1C" w:rsidRPr="00487934" w:rsidRDefault="00013E1C" w:rsidP="00004167">
            <w:pPr>
              <w:spacing w:after="0"/>
              <w:rPr>
                <w:rFonts w:ascii="Arial" w:hAnsi="Arial" w:cs="Arial"/>
                <w:b/>
                <w:color w:val="009966"/>
                <w:sz w:val="20"/>
              </w:rPr>
            </w:pPr>
          </w:p>
          <w:p w:rsidR="00090776" w:rsidRDefault="00013E1C" w:rsidP="00364C3C">
            <w:pPr>
              <w:pStyle w:val="FootnoteText"/>
              <w:autoSpaceDE w:val="0"/>
              <w:autoSpaceDN w:val="0"/>
              <w:adjustRightInd w:val="0"/>
              <w:rPr>
                <w:rFonts w:ascii="Arial" w:eastAsiaTheme="minorHAnsi" w:hAnsi="Arial" w:cs="Arial"/>
                <w:color w:val="000000"/>
                <w:lang w:val="en-GB"/>
              </w:rPr>
            </w:pPr>
            <w:r w:rsidRPr="0033116C">
              <w:rPr>
                <w:rFonts w:ascii="Arial" w:eastAsiaTheme="minorHAnsi" w:hAnsi="Arial" w:cs="Arial"/>
                <w:color w:val="000000"/>
                <w:lang w:val="en-GB"/>
              </w:rPr>
              <w:t xml:space="preserve">This service is available </w:t>
            </w:r>
            <w:r w:rsidR="002017BB">
              <w:rPr>
                <w:rFonts w:ascii="Arial" w:eastAsiaTheme="minorHAnsi" w:hAnsi="Arial" w:cs="Arial"/>
                <w:color w:val="000000"/>
                <w:lang w:val="en-GB"/>
              </w:rPr>
              <w:t>during normal opening hours</w:t>
            </w:r>
            <w:r w:rsidR="009338F4">
              <w:rPr>
                <w:rFonts w:ascii="Arial" w:eastAsiaTheme="minorHAnsi" w:hAnsi="Arial" w:cs="Arial"/>
                <w:color w:val="000000"/>
                <w:lang w:val="en-GB"/>
              </w:rPr>
              <w:t>,</w:t>
            </w:r>
            <w:r w:rsidR="002017BB">
              <w:rPr>
                <w:rFonts w:ascii="Arial" w:eastAsiaTheme="minorHAnsi" w:hAnsi="Arial" w:cs="Arial"/>
                <w:color w:val="000000"/>
                <w:lang w:val="en-GB"/>
              </w:rPr>
              <w:t xml:space="preserve"> </w:t>
            </w:r>
            <w:r w:rsidRPr="0033116C">
              <w:rPr>
                <w:rFonts w:ascii="Arial" w:eastAsiaTheme="minorHAnsi" w:hAnsi="Arial" w:cs="Arial"/>
                <w:color w:val="000000"/>
                <w:lang w:val="en-GB"/>
              </w:rPr>
              <w:t>from a registered community pharmacy</w:t>
            </w:r>
            <w:r w:rsidR="009338F4">
              <w:rPr>
                <w:rFonts w:ascii="Arial" w:eastAsiaTheme="minorHAnsi" w:hAnsi="Arial" w:cs="Arial"/>
                <w:color w:val="000000"/>
                <w:lang w:val="en-GB"/>
              </w:rPr>
              <w:t>,</w:t>
            </w:r>
            <w:r w:rsidRPr="0033116C">
              <w:rPr>
                <w:rFonts w:ascii="Arial" w:eastAsiaTheme="minorHAnsi" w:hAnsi="Arial" w:cs="Arial"/>
                <w:color w:val="000000"/>
                <w:lang w:val="en-GB"/>
              </w:rPr>
              <w:t xml:space="preserve"> to patients</w:t>
            </w:r>
            <w:r w:rsidR="00FC7A79" w:rsidRPr="0033116C">
              <w:rPr>
                <w:rFonts w:ascii="Arial" w:eastAsiaTheme="minorHAnsi" w:hAnsi="Arial" w:cs="Arial"/>
                <w:color w:val="000000"/>
                <w:lang w:val="en-GB"/>
              </w:rPr>
              <w:t xml:space="preserve"> </w:t>
            </w:r>
            <w:r w:rsidR="00F21738" w:rsidRPr="0033116C">
              <w:rPr>
                <w:rFonts w:ascii="Arial" w:eastAsiaTheme="minorHAnsi" w:hAnsi="Arial" w:cs="Arial"/>
                <w:color w:val="000000"/>
                <w:lang w:val="en-GB"/>
              </w:rPr>
              <w:t xml:space="preserve">who are </w:t>
            </w:r>
            <w:r w:rsidR="00AB72CD">
              <w:rPr>
                <w:rFonts w:ascii="Arial" w:eastAsiaTheme="minorHAnsi" w:hAnsi="Arial" w:cs="Arial"/>
                <w:color w:val="000000"/>
                <w:lang w:val="en-GB"/>
              </w:rPr>
              <w:t>registered with</w:t>
            </w:r>
            <w:r w:rsidRPr="0033116C">
              <w:rPr>
                <w:rFonts w:ascii="Arial" w:eastAsiaTheme="minorHAnsi" w:hAnsi="Arial" w:cs="Arial"/>
                <w:color w:val="000000"/>
                <w:lang w:val="en-GB"/>
              </w:rPr>
              <w:t xml:space="preserve"> a GP within </w:t>
            </w:r>
            <w:r w:rsidR="00364C3C">
              <w:rPr>
                <w:rFonts w:ascii="Arial" w:eastAsiaTheme="minorHAnsi" w:hAnsi="Arial" w:cs="Arial"/>
                <w:color w:val="000000"/>
                <w:lang w:val="en-GB"/>
              </w:rPr>
              <w:t>Bolton CCG.</w:t>
            </w:r>
          </w:p>
          <w:p w:rsidR="00364C3C" w:rsidRPr="00364C3C" w:rsidRDefault="00364C3C" w:rsidP="00364C3C">
            <w:pPr>
              <w:pStyle w:val="FootnoteText"/>
              <w:autoSpaceDE w:val="0"/>
              <w:autoSpaceDN w:val="0"/>
              <w:adjustRightInd w:val="0"/>
              <w:rPr>
                <w:rFonts w:ascii="Arial" w:eastAsiaTheme="minorHAnsi" w:hAnsi="Arial" w:cs="Arial"/>
                <w:color w:val="000000"/>
                <w:lang w:val="en-GB"/>
              </w:rPr>
            </w:pPr>
          </w:p>
          <w:p w:rsidR="00090776" w:rsidRPr="00487934" w:rsidRDefault="00090776" w:rsidP="00004167">
            <w:pPr>
              <w:spacing w:after="0"/>
              <w:rPr>
                <w:rFonts w:ascii="Arial" w:hAnsi="Arial" w:cs="Arial"/>
                <w:b/>
                <w:color w:val="009966"/>
                <w:sz w:val="20"/>
              </w:rPr>
            </w:pPr>
            <w:r w:rsidRPr="00487934">
              <w:rPr>
                <w:rFonts w:ascii="Arial" w:hAnsi="Arial" w:cs="Arial"/>
                <w:b/>
                <w:color w:val="009966"/>
                <w:sz w:val="20"/>
              </w:rPr>
              <w:t>3.4</w:t>
            </w:r>
            <w:r w:rsidRPr="00487934">
              <w:rPr>
                <w:rFonts w:ascii="Arial" w:hAnsi="Arial" w:cs="Arial"/>
                <w:b/>
                <w:color w:val="009966"/>
                <w:sz w:val="20"/>
              </w:rPr>
              <w:tab/>
              <w:t>Any acceptance and exclusion criteria and thresholds</w:t>
            </w:r>
          </w:p>
          <w:p w:rsidR="00032EE9" w:rsidRDefault="00032EE9" w:rsidP="00032EE9">
            <w:pPr>
              <w:autoSpaceDE w:val="0"/>
              <w:autoSpaceDN w:val="0"/>
              <w:adjustRightInd w:val="0"/>
              <w:spacing w:after="0"/>
              <w:jc w:val="both"/>
              <w:rPr>
                <w:rFonts w:ascii="Arial" w:eastAsiaTheme="minorHAnsi" w:hAnsi="Arial" w:cs="Arial"/>
                <w:b/>
                <w:color w:val="1F497D" w:themeColor="text2"/>
                <w:sz w:val="20"/>
                <w:lang w:val="en-GB" w:eastAsia="en-US"/>
              </w:rPr>
            </w:pPr>
          </w:p>
          <w:p w:rsidR="00032EE9" w:rsidRPr="002520D0" w:rsidRDefault="00C210FE" w:rsidP="00032EE9">
            <w:pPr>
              <w:autoSpaceDE w:val="0"/>
              <w:autoSpaceDN w:val="0"/>
              <w:adjustRightInd w:val="0"/>
              <w:spacing w:after="0"/>
              <w:jc w:val="both"/>
              <w:rPr>
                <w:rFonts w:ascii="Arial" w:eastAsiaTheme="minorHAnsi" w:hAnsi="Arial" w:cs="Arial"/>
                <w:b/>
                <w:sz w:val="20"/>
                <w:lang w:val="en-GB" w:eastAsia="en-US"/>
              </w:rPr>
            </w:pPr>
            <w:r>
              <w:rPr>
                <w:rFonts w:ascii="Arial" w:eastAsiaTheme="minorHAnsi" w:hAnsi="Arial" w:cs="Arial"/>
                <w:b/>
                <w:sz w:val="20"/>
                <w:lang w:val="en-GB" w:eastAsia="en-US"/>
              </w:rPr>
              <w:t>Essential criteria</w:t>
            </w:r>
            <w:r w:rsidR="00951E01">
              <w:rPr>
                <w:rFonts w:ascii="Arial" w:eastAsiaTheme="minorHAnsi" w:hAnsi="Arial" w:cs="Arial"/>
                <w:b/>
                <w:sz w:val="20"/>
                <w:lang w:val="en-GB" w:eastAsia="en-US"/>
              </w:rPr>
              <w:t xml:space="preserve"> for pharmacies:</w:t>
            </w:r>
          </w:p>
          <w:p w:rsidR="00032EE9" w:rsidRPr="002520D0" w:rsidRDefault="00032EE9" w:rsidP="00032EE9">
            <w:pPr>
              <w:autoSpaceDE w:val="0"/>
              <w:autoSpaceDN w:val="0"/>
              <w:adjustRightInd w:val="0"/>
              <w:spacing w:after="0"/>
              <w:rPr>
                <w:rFonts w:ascii="Arial" w:eastAsiaTheme="minorHAnsi" w:hAnsi="Arial" w:cs="Arial"/>
                <w:sz w:val="20"/>
                <w:lang w:val="en-GB" w:eastAsia="en-US"/>
              </w:rPr>
            </w:pPr>
            <w:r w:rsidRPr="002520D0">
              <w:rPr>
                <w:rFonts w:ascii="Arial" w:eastAsiaTheme="minorHAnsi" w:hAnsi="Arial" w:cs="Arial"/>
                <w:sz w:val="20"/>
                <w:lang w:val="en-GB" w:eastAsia="en-US"/>
              </w:rPr>
              <w:t xml:space="preserve">To be </w:t>
            </w:r>
            <w:r w:rsidR="00AB72CD">
              <w:rPr>
                <w:rFonts w:ascii="Arial" w:eastAsiaTheme="minorHAnsi" w:hAnsi="Arial" w:cs="Arial"/>
                <w:sz w:val="20"/>
                <w:lang w:val="en-GB" w:eastAsia="en-US"/>
              </w:rPr>
              <w:t xml:space="preserve">accepted onto the CCG’s scheme </w:t>
            </w:r>
            <w:r w:rsidR="00C210FE">
              <w:rPr>
                <w:rFonts w:ascii="Arial" w:eastAsiaTheme="minorHAnsi" w:hAnsi="Arial" w:cs="Arial"/>
                <w:sz w:val="20"/>
                <w:lang w:val="en-GB" w:eastAsia="en-US"/>
              </w:rPr>
              <w:t>pharmacies must be :</w:t>
            </w:r>
          </w:p>
          <w:p w:rsidR="00032EE9" w:rsidRPr="002520D0" w:rsidRDefault="00032EE9" w:rsidP="00032EE9">
            <w:pPr>
              <w:pStyle w:val="ListParagraph"/>
              <w:numPr>
                <w:ilvl w:val="0"/>
                <w:numId w:val="27"/>
              </w:numPr>
              <w:autoSpaceDE w:val="0"/>
              <w:autoSpaceDN w:val="0"/>
              <w:adjustRightInd w:val="0"/>
              <w:rPr>
                <w:rFonts w:ascii="Arial" w:eastAsiaTheme="minorHAnsi" w:hAnsi="Arial" w:cs="Arial"/>
                <w:sz w:val="20"/>
                <w:lang w:eastAsia="en-US"/>
              </w:rPr>
            </w:pPr>
            <w:r w:rsidRPr="002520D0">
              <w:rPr>
                <w:rFonts w:ascii="Arial" w:eastAsiaTheme="minorHAnsi" w:hAnsi="Arial" w:cs="Arial"/>
                <w:sz w:val="20"/>
                <w:lang w:eastAsia="en-US"/>
              </w:rPr>
              <w:t xml:space="preserve">Registered with </w:t>
            </w:r>
            <w:r w:rsidR="00B603EC" w:rsidRPr="002520D0">
              <w:rPr>
                <w:rFonts w:ascii="Arial" w:eastAsiaTheme="minorHAnsi" w:hAnsi="Arial" w:cs="Arial"/>
                <w:sz w:val="20"/>
                <w:lang w:eastAsia="en-US"/>
              </w:rPr>
              <w:t>the General</w:t>
            </w:r>
            <w:r w:rsidRPr="002520D0">
              <w:rPr>
                <w:rFonts w:ascii="Arial" w:eastAsiaTheme="minorHAnsi" w:hAnsi="Arial" w:cs="Arial"/>
                <w:sz w:val="20"/>
                <w:lang w:eastAsia="en-US"/>
              </w:rPr>
              <w:t xml:space="preserve"> Pharmaceutical Council</w:t>
            </w:r>
            <w:r w:rsidR="005E45A5" w:rsidRPr="002520D0">
              <w:rPr>
                <w:rFonts w:ascii="Arial" w:eastAsiaTheme="minorHAnsi" w:hAnsi="Arial" w:cs="Arial"/>
                <w:sz w:val="20"/>
                <w:lang w:eastAsia="en-US"/>
              </w:rPr>
              <w:t>.</w:t>
            </w:r>
            <w:r w:rsidRPr="002520D0">
              <w:rPr>
                <w:rFonts w:ascii="Arial" w:eastAsiaTheme="minorHAnsi" w:hAnsi="Arial" w:cs="Arial"/>
                <w:sz w:val="20"/>
                <w:lang w:eastAsia="en-US"/>
              </w:rPr>
              <w:t xml:space="preserve"> </w:t>
            </w:r>
          </w:p>
          <w:p w:rsidR="00032EE9" w:rsidRPr="00064E9F" w:rsidRDefault="00032EE9" w:rsidP="00064E9F">
            <w:pPr>
              <w:pStyle w:val="ListParagraph"/>
              <w:numPr>
                <w:ilvl w:val="0"/>
                <w:numId w:val="27"/>
              </w:numPr>
              <w:autoSpaceDE w:val="0"/>
              <w:autoSpaceDN w:val="0"/>
              <w:adjustRightInd w:val="0"/>
              <w:rPr>
                <w:rFonts w:ascii="Arial" w:eastAsiaTheme="minorHAnsi" w:hAnsi="Arial" w:cs="Arial"/>
                <w:sz w:val="20"/>
                <w:lang w:eastAsia="en-US"/>
              </w:rPr>
            </w:pPr>
            <w:r w:rsidRPr="002520D0">
              <w:rPr>
                <w:rFonts w:ascii="Arial" w:eastAsiaTheme="minorHAnsi" w:hAnsi="Arial" w:cs="Arial"/>
                <w:sz w:val="20"/>
                <w:lang w:eastAsia="en-US"/>
              </w:rPr>
              <w:t>Meeting the core contractual obligations required by NHS England’s Area Team.</w:t>
            </w:r>
          </w:p>
          <w:p w:rsidR="00032EE9" w:rsidRPr="002520D0" w:rsidRDefault="00032EE9" w:rsidP="00004167">
            <w:pPr>
              <w:spacing w:after="0"/>
              <w:rPr>
                <w:rFonts w:ascii="Arial" w:hAnsi="Arial" w:cs="Arial"/>
                <w:b/>
                <w:sz w:val="20"/>
                <w:lang w:val="en-GB"/>
              </w:rPr>
            </w:pPr>
          </w:p>
          <w:p w:rsidR="009725A3" w:rsidRPr="00951E01" w:rsidRDefault="009725A3" w:rsidP="00004167">
            <w:pPr>
              <w:spacing w:after="0"/>
              <w:rPr>
                <w:rFonts w:ascii="Arial" w:hAnsi="Arial" w:cs="Arial"/>
                <w:b/>
                <w:sz w:val="20"/>
                <w:lang w:val="en-GB"/>
              </w:rPr>
            </w:pPr>
            <w:r w:rsidRPr="002520D0">
              <w:rPr>
                <w:rFonts w:ascii="Arial" w:hAnsi="Arial" w:cs="Arial"/>
                <w:b/>
                <w:sz w:val="20"/>
                <w:lang w:val="en-GB"/>
              </w:rPr>
              <w:t>Desirable criteria</w:t>
            </w:r>
            <w:r w:rsidR="00951E01">
              <w:rPr>
                <w:rFonts w:ascii="Arial" w:hAnsi="Arial" w:cs="Arial"/>
                <w:b/>
                <w:sz w:val="20"/>
                <w:lang w:val="en-GB"/>
              </w:rPr>
              <w:t xml:space="preserve"> for pharmacies:</w:t>
            </w:r>
          </w:p>
          <w:p w:rsidR="009725A3" w:rsidRPr="002520D0" w:rsidRDefault="009725A3" w:rsidP="00004167">
            <w:pPr>
              <w:spacing w:after="0"/>
              <w:rPr>
                <w:sz w:val="20"/>
                <w:lang w:val="en-GB"/>
              </w:rPr>
            </w:pPr>
            <w:r w:rsidRPr="002520D0">
              <w:rPr>
                <w:rFonts w:ascii="Arial" w:hAnsi="Arial" w:cs="Arial"/>
                <w:sz w:val="20"/>
                <w:lang w:val="en-GB"/>
              </w:rPr>
              <w:t>In addition</w:t>
            </w:r>
            <w:r w:rsidR="00774AB4" w:rsidRPr="002520D0">
              <w:rPr>
                <w:rFonts w:ascii="Arial" w:hAnsi="Arial" w:cs="Arial"/>
                <w:sz w:val="20"/>
                <w:lang w:val="en-GB"/>
              </w:rPr>
              <w:t>,</w:t>
            </w:r>
            <w:r w:rsidRPr="002520D0">
              <w:rPr>
                <w:rFonts w:ascii="Arial" w:hAnsi="Arial" w:cs="Arial"/>
                <w:sz w:val="20"/>
                <w:lang w:val="en-GB"/>
              </w:rPr>
              <w:t xml:space="preserve"> the following are considered </w:t>
            </w:r>
            <w:r w:rsidR="00774AB4" w:rsidRPr="002520D0">
              <w:rPr>
                <w:rFonts w:ascii="Arial" w:hAnsi="Arial" w:cs="Arial"/>
                <w:sz w:val="20"/>
                <w:lang w:val="en-GB"/>
              </w:rPr>
              <w:t>desirable</w:t>
            </w:r>
            <w:r w:rsidRPr="002520D0">
              <w:rPr>
                <w:sz w:val="20"/>
                <w:lang w:val="en-GB"/>
              </w:rPr>
              <w:t>:</w:t>
            </w:r>
          </w:p>
          <w:p w:rsidR="00774AB4" w:rsidRDefault="00774AB4" w:rsidP="009D451E">
            <w:pPr>
              <w:pStyle w:val="StyleJustifiedLeft-24ptBoxSinglesolidlineAuto05"/>
              <w:numPr>
                <w:ilvl w:val="0"/>
                <w:numId w:val="12"/>
              </w:numPr>
              <w:pBdr>
                <w:top w:val="none" w:sz="0" w:space="0" w:color="auto"/>
                <w:left w:val="none" w:sz="0" w:space="0" w:color="auto"/>
                <w:bottom w:val="none" w:sz="0" w:space="0" w:color="auto"/>
                <w:right w:val="none" w:sz="0" w:space="0" w:color="auto"/>
              </w:pBdr>
              <w:shd w:val="clear" w:color="auto" w:fill="auto"/>
              <w:spacing w:before="60" w:after="60"/>
              <w:jc w:val="left"/>
              <w:rPr>
                <w:rFonts w:cs="Arial"/>
                <w:sz w:val="20"/>
              </w:rPr>
            </w:pPr>
            <w:r w:rsidRPr="007371BF">
              <w:rPr>
                <w:rFonts w:cs="Arial"/>
                <w:sz w:val="20"/>
              </w:rPr>
              <w:t xml:space="preserve">Pharmacies </w:t>
            </w:r>
            <w:r w:rsidR="00F21738" w:rsidRPr="007371BF">
              <w:rPr>
                <w:rFonts w:cs="Arial"/>
                <w:sz w:val="20"/>
              </w:rPr>
              <w:t>with</w:t>
            </w:r>
            <w:r w:rsidRPr="007371BF">
              <w:rPr>
                <w:rFonts w:cs="Arial"/>
                <w:sz w:val="20"/>
              </w:rPr>
              <w:t xml:space="preserve"> </w:t>
            </w:r>
            <w:r w:rsidR="005F43D4" w:rsidRPr="007371BF">
              <w:rPr>
                <w:rFonts w:cs="Arial"/>
                <w:sz w:val="20"/>
              </w:rPr>
              <w:t>*</w:t>
            </w:r>
            <w:r w:rsidRPr="007371BF">
              <w:rPr>
                <w:rFonts w:cs="Arial"/>
                <w:sz w:val="20"/>
              </w:rPr>
              <w:t>extended opening hours</w:t>
            </w:r>
            <w:r w:rsidR="005F43D4" w:rsidRPr="007371BF">
              <w:rPr>
                <w:rFonts w:cs="Arial"/>
                <w:sz w:val="20"/>
              </w:rPr>
              <w:t>.</w:t>
            </w:r>
            <w:r w:rsidRPr="007371BF">
              <w:rPr>
                <w:rFonts w:cs="Arial"/>
                <w:sz w:val="20"/>
              </w:rPr>
              <w:t xml:space="preserve"> </w:t>
            </w:r>
          </w:p>
          <w:p w:rsidR="00064E9F" w:rsidRPr="00AB72CD" w:rsidRDefault="00064E9F" w:rsidP="009D451E">
            <w:pPr>
              <w:pStyle w:val="StyleJustifiedLeft-24ptBoxSinglesolidlineAuto05"/>
              <w:numPr>
                <w:ilvl w:val="0"/>
                <w:numId w:val="12"/>
              </w:numPr>
              <w:pBdr>
                <w:top w:val="none" w:sz="0" w:space="0" w:color="auto"/>
                <w:left w:val="none" w:sz="0" w:space="0" w:color="auto"/>
                <w:bottom w:val="none" w:sz="0" w:space="0" w:color="auto"/>
                <w:right w:val="none" w:sz="0" w:space="0" w:color="auto"/>
              </w:pBdr>
              <w:shd w:val="clear" w:color="auto" w:fill="auto"/>
              <w:spacing w:before="60" w:after="60"/>
              <w:jc w:val="left"/>
              <w:rPr>
                <w:rFonts w:cs="Arial"/>
                <w:sz w:val="22"/>
              </w:rPr>
            </w:pPr>
            <w:r w:rsidRPr="00AB72CD">
              <w:rPr>
                <w:rFonts w:cs="Arial"/>
                <w:color w:val="000000"/>
                <w:sz w:val="20"/>
                <w:szCs w:val="18"/>
              </w:rPr>
              <w:t>Community pharmacies that provide face-to-face services</w:t>
            </w:r>
            <w:r w:rsidRPr="00AB72CD">
              <w:rPr>
                <w:rFonts w:cs="Arial"/>
                <w:i/>
                <w:color w:val="000000"/>
                <w:sz w:val="20"/>
                <w:szCs w:val="18"/>
              </w:rPr>
              <w:t xml:space="preserve">.  </w:t>
            </w:r>
          </w:p>
          <w:p w:rsidR="00774AB4" w:rsidRPr="007371BF" w:rsidRDefault="00774AB4" w:rsidP="009D451E">
            <w:pPr>
              <w:pStyle w:val="StyleJustifiedLeft-24ptBoxSinglesolidlineAuto05"/>
              <w:numPr>
                <w:ilvl w:val="0"/>
                <w:numId w:val="12"/>
              </w:numPr>
              <w:pBdr>
                <w:top w:val="none" w:sz="0" w:space="0" w:color="auto"/>
                <w:left w:val="none" w:sz="0" w:space="0" w:color="auto"/>
                <w:bottom w:val="none" w:sz="0" w:space="0" w:color="auto"/>
                <w:right w:val="none" w:sz="0" w:space="0" w:color="auto"/>
              </w:pBdr>
              <w:shd w:val="clear" w:color="auto" w:fill="auto"/>
              <w:spacing w:before="60" w:after="60"/>
              <w:jc w:val="left"/>
              <w:rPr>
                <w:rFonts w:cs="Arial"/>
                <w:sz w:val="20"/>
              </w:rPr>
            </w:pPr>
            <w:r w:rsidRPr="007371BF">
              <w:rPr>
                <w:rFonts w:cs="Arial"/>
                <w:sz w:val="20"/>
              </w:rPr>
              <w:t xml:space="preserve">Pharmacies are able to </w:t>
            </w:r>
            <w:r w:rsidR="00B81B9C" w:rsidRPr="007371BF">
              <w:rPr>
                <w:rFonts w:cs="Arial"/>
                <w:sz w:val="20"/>
              </w:rPr>
              <w:t>collect</w:t>
            </w:r>
            <w:r w:rsidRPr="007371BF">
              <w:rPr>
                <w:rFonts w:cs="Arial"/>
                <w:sz w:val="20"/>
              </w:rPr>
              <w:t xml:space="preserve"> scripts and deliver medicines to</w:t>
            </w:r>
            <w:r w:rsidR="00B603EC" w:rsidRPr="007371BF">
              <w:rPr>
                <w:rFonts w:cs="Arial"/>
                <w:sz w:val="20"/>
              </w:rPr>
              <w:t xml:space="preserve"> </w:t>
            </w:r>
            <w:r w:rsidR="00064E9F" w:rsidRPr="007371BF">
              <w:rPr>
                <w:rFonts w:cs="Arial"/>
                <w:sz w:val="20"/>
              </w:rPr>
              <w:t>patient’s</w:t>
            </w:r>
            <w:r w:rsidRPr="007371BF">
              <w:rPr>
                <w:rFonts w:cs="Arial"/>
                <w:sz w:val="20"/>
              </w:rPr>
              <w:t xml:space="preserve"> homes.</w:t>
            </w:r>
          </w:p>
          <w:p w:rsidR="005E45A5" w:rsidRPr="007371BF" w:rsidRDefault="00774AB4" w:rsidP="009D451E">
            <w:pPr>
              <w:pStyle w:val="StyleJustifiedLeft-24ptBoxSinglesolidlineAuto05"/>
              <w:numPr>
                <w:ilvl w:val="0"/>
                <w:numId w:val="12"/>
              </w:numPr>
              <w:pBdr>
                <w:top w:val="none" w:sz="0" w:space="0" w:color="auto"/>
                <w:left w:val="none" w:sz="0" w:space="0" w:color="auto"/>
                <w:bottom w:val="none" w:sz="0" w:space="0" w:color="auto"/>
                <w:right w:val="none" w:sz="0" w:space="0" w:color="auto"/>
              </w:pBdr>
              <w:shd w:val="clear" w:color="auto" w:fill="auto"/>
              <w:spacing w:before="60"/>
              <w:jc w:val="left"/>
              <w:rPr>
                <w:rFonts w:cs="Arial"/>
                <w:sz w:val="20"/>
              </w:rPr>
            </w:pPr>
            <w:r w:rsidRPr="007371BF">
              <w:rPr>
                <w:rFonts w:cs="Arial"/>
                <w:sz w:val="20"/>
              </w:rPr>
              <w:t xml:space="preserve">Pharmacies </w:t>
            </w:r>
            <w:r w:rsidR="00F21738" w:rsidRPr="007371BF">
              <w:rPr>
                <w:rFonts w:cs="Arial"/>
                <w:sz w:val="20"/>
              </w:rPr>
              <w:t>with</w:t>
            </w:r>
            <w:r w:rsidRPr="007371BF">
              <w:rPr>
                <w:rFonts w:cs="Arial"/>
                <w:sz w:val="20"/>
              </w:rPr>
              <w:t xml:space="preserve"> car parking close by.</w:t>
            </w:r>
          </w:p>
          <w:p w:rsidR="009725A3" w:rsidRPr="007371BF" w:rsidRDefault="00032EE9" w:rsidP="009D451E">
            <w:pPr>
              <w:pStyle w:val="StyleJustifiedLeft-24ptBoxSinglesolidlineAuto05"/>
              <w:numPr>
                <w:ilvl w:val="0"/>
                <w:numId w:val="12"/>
              </w:numPr>
              <w:pBdr>
                <w:top w:val="none" w:sz="0" w:space="0" w:color="auto"/>
                <w:left w:val="none" w:sz="0" w:space="0" w:color="auto"/>
                <w:bottom w:val="none" w:sz="0" w:space="0" w:color="auto"/>
                <w:right w:val="none" w:sz="0" w:space="0" w:color="auto"/>
              </w:pBdr>
              <w:shd w:val="clear" w:color="auto" w:fill="auto"/>
              <w:spacing w:before="60"/>
              <w:jc w:val="left"/>
              <w:rPr>
                <w:rFonts w:cs="Arial"/>
                <w:sz w:val="20"/>
              </w:rPr>
            </w:pPr>
            <w:r w:rsidRPr="007371BF">
              <w:rPr>
                <w:rFonts w:cs="Arial"/>
                <w:sz w:val="20"/>
              </w:rPr>
              <w:t xml:space="preserve">Pharmacy staff to have completed or be willing to complete the CPPE </w:t>
            </w:r>
            <w:r w:rsidR="005E45A5" w:rsidRPr="007371BF">
              <w:rPr>
                <w:rFonts w:cs="Arial"/>
                <w:sz w:val="20"/>
              </w:rPr>
              <w:t>palliative</w:t>
            </w:r>
            <w:r w:rsidRPr="007371BF">
              <w:rPr>
                <w:rFonts w:cs="Arial"/>
                <w:sz w:val="20"/>
              </w:rPr>
              <w:t xml:space="preserve"> care open learning pack or CPD equivalent.</w:t>
            </w:r>
          </w:p>
          <w:p w:rsidR="009725A3" w:rsidRPr="002520D0" w:rsidRDefault="009725A3" w:rsidP="009D451E">
            <w:pPr>
              <w:spacing w:after="0"/>
              <w:rPr>
                <w:sz w:val="20"/>
                <w:lang w:val="en-GB"/>
              </w:rPr>
            </w:pPr>
            <w:r w:rsidRPr="002520D0">
              <w:rPr>
                <w:sz w:val="20"/>
                <w:lang w:val="en-GB"/>
              </w:rPr>
              <w:t xml:space="preserve">  </w:t>
            </w:r>
          </w:p>
          <w:p w:rsidR="005F43D4" w:rsidRPr="007371BF" w:rsidRDefault="005F43D4" w:rsidP="00064E9F">
            <w:pPr>
              <w:rPr>
                <w:rFonts w:asciiTheme="minorHAnsi" w:eastAsia="Times New Roman" w:hAnsiTheme="minorHAnsi"/>
                <w:color w:val="000000"/>
                <w:sz w:val="18"/>
                <w:szCs w:val="18"/>
                <w:lang w:val="en-GB" w:eastAsia="en-GB"/>
              </w:rPr>
            </w:pPr>
            <w:r>
              <w:rPr>
                <w:rFonts w:ascii="Calibri" w:hAnsi="Calibri"/>
                <w:color w:val="000000"/>
              </w:rPr>
              <w:t>*</w:t>
            </w:r>
            <w:r w:rsidRPr="007371BF">
              <w:rPr>
                <w:rFonts w:asciiTheme="minorHAnsi" w:hAnsiTheme="minorHAnsi"/>
                <w:i/>
                <w:color w:val="000000"/>
                <w:sz w:val="18"/>
                <w:szCs w:val="18"/>
              </w:rPr>
              <w:t xml:space="preserve">Pharmacies will not be selected on opening hours alone. Overall the CCG is looking to ensure accessibility to </w:t>
            </w:r>
            <w:r w:rsidR="00AB72CD">
              <w:rPr>
                <w:rFonts w:asciiTheme="minorHAnsi" w:hAnsiTheme="minorHAnsi"/>
                <w:i/>
                <w:color w:val="000000"/>
                <w:sz w:val="18"/>
                <w:szCs w:val="18"/>
              </w:rPr>
              <w:t xml:space="preserve">the </w:t>
            </w:r>
            <w:r w:rsidR="00F21738" w:rsidRPr="007371BF">
              <w:rPr>
                <w:rFonts w:asciiTheme="minorHAnsi" w:hAnsiTheme="minorHAnsi"/>
                <w:i/>
                <w:color w:val="000000"/>
                <w:sz w:val="18"/>
                <w:szCs w:val="18"/>
              </w:rPr>
              <w:t>medicines</w:t>
            </w:r>
            <w:r w:rsidR="00064E9F">
              <w:rPr>
                <w:rFonts w:asciiTheme="minorHAnsi" w:hAnsiTheme="minorHAnsi"/>
                <w:i/>
                <w:color w:val="000000"/>
                <w:sz w:val="18"/>
                <w:szCs w:val="18"/>
              </w:rPr>
              <w:t>, listed in Appendix 1,</w:t>
            </w:r>
            <w:r w:rsidRPr="007371BF">
              <w:rPr>
                <w:rFonts w:asciiTheme="minorHAnsi" w:hAnsiTheme="minorHAnsi"/>
                <w:i/>
                <w:color w:val="000000"/>
                <w:sz w:val="18"/>
                <w:szCs w:val="18"/>
              </w:rPr>
              <w:t xml:space="preserve"> which would help prevent an emergency hospital attendance</w:t>
            </w:r>
            <w:r w:rsidR="00F21738" w:rsidRPr="007371BF">
              <w:rPr>
                <w:rFonts w:asciiTheme="minorHAnsi" w:hAnsiTheme="minorHAnsi"/>
                <w:i/>
                <w:color w:val="000000"/>
                <w:sz w:val="18"/>
                <w:szCs w:val="18"/>
              </w:rPr>
              <w:t xml:space="preserve"> or</w:t>
            </w:r>
            <w:r w:rsidRPr="007371BF">
              <w:rPr>
                <w:rFonts w:asciiTheme="minorHAnsi" w:hAnsiTheme="minorHAnsi"/>
                <w:i/>
                <w:color w:val="000000"/>
                <w:sz w:val="18"/>
                <w:szCs w:val="18"/>
              </w:rPr>
              <w:t xml:space="preserve"> admission for </w:t>
            </w:r>
            <w:r w:rsidR="00AB72CD">
              <w:rPr>
                <w:rFonts w:asciiTheme="minorHAnsi" w:hAnsiTheme="minorHAnsi"/>
                <w:i/>
                <w:color w:val="000000"/>
                <w:sz w:val="18"/>
                <w:szCs w:val="18"/>
              </w:rPr>
              <w:t>certain</w:t>
            </w:r>
            <w:r w:rsidRPr="007371BF">
              <w:rPr>
                <w:rFonts w:asciiTheme="minorHAnsi" w:hAnsiTheme="minorHAnsi"/>
                <w:i/>
                <w:color w:val="000000"/>
                <w:sz w:val="18"/>
                <w:szCs w:val="18"/>
              </w:rPr>
              <w:t xml:space="preserve"> cohort of patients.  </w:t>
            </w:r>
            <w:r w:rsidRPr="007371BF">
              <w:rPr>
                <w:rFonts w:asciiTheme="minorHAnsi" w:eastAsia="Times New Roman" w:hAnsiTheme="minorHAnsi"/>
                <w:i/>
                <w:color w:val="000000"/>
                <w:sz w:val="18"/>
                <w:szCs w:val="18"/>
                <w:lang w:val="en-GB" w:eastAsia="en-GB"/>
              </w:rPr>
              <w:t xml:space="preserve">All community pharmacies - core 40 hours and core 100 hours are invited to express an interest. </w:t>
            </w:r>
            <w:r w:rsidRPr="007371BF">
              <w:rPr>
                <w:rFonts w:asciiTheme="minorHAnsi" w:eastAsia="Times New Roman" w:hAnsiTheme="minorHAnsi"/>
                <w:color w:val="000000"/>
                <w:sz w:val="18"/>
                <w:szCs w:val="18"/>
                <w:lang w:val="en-GB" w:eastAsia="en-GB"/>
              </w:rPr>
              <w:t> </w:t>
            </w:r>
          </w:p>
          <w:p w:rsidR="00064E9F" w:rsidRPr="007371BF" w:rsidRDefault="005F43D4" w:rsidP="00064E9F">
            <w:pPr>
              <w:spacing w:after="0"/>
              <w:rPr>
                <w:rFonts w:ascii="Calibri" w:eastAsia="Times New Roman" w:hAnsi="Calibri"/>
                <w:i/>
                <w:color w:val="000000"/>
                <w:sz w:val="18"/>
                <w:szCs w:val="18"/>
                <w:lang w:val="en-GB" w:eastAsia="en-GB"/>
              </w:rPr>
            </w:pPr>
            <w:r w:rsidRPr="00B067D7">
              <w:rPr>
                <w:rFonts w:ascii="Calibri" w:eastAsia="Times New Roman" w:hAnsi="Calibri"/>
                <w:i/>
                <w:color w:val="000000"/>
                <w:sz w:val="18"/>
                <w:szCs w:val="18"/>
                <w:lang w:val="en-GB" w:eastAsia="en-GB"/>
              </w:rPr>
              <w:t>"Extended" is therefore not defined</w:t>
            </w:r>
            <w:r w:rsidR="00AB72CD">
              <w:rPr>
                <w:rFonts w:ascii="Calibri" w:eastAsia="Times New Roman" w:hAnsi="Calibri"/>
                <w:i/>
                <w:color w:val="000000"/>
                <w:sz w:val="18"/>
                <w:szCs w:val="18"/>
                <w:lang w:val="en-GB" w:eastAsia="en-GB"/>
              </w:rPr>
              <w:t>,</w:t>
            </w:r>
            <w:r w:rsidRPr="00B067D7">
              <w:rPr>
                <w:rFonts w:ascii="Calibri" w:eastAsia="Times New Roman" w:hAnsi="Calibri"/>
                <w:i/>
                <w:color w:val="000000"/>
                <w:sz w:val="18"/>
                <w:szCs w:val="18"/>
                <w:lang w:val="en-GB" w:eastAsia="en-GB"/>
              </w:rPr>
              <w:t xml:space="preserve"> as our aim is to get a spread of cover across the locality. The CCG is looking for a mix of providers</w:t>
            </w:r>
            <w:r w:rsidR="003A5623" w:rsidRPr="00B067D7">
              <w:rPr>
                <w:rFonts w:ascii="Calibri" w:eastAsia="Times New Roman" w:hAnsi="Calibri"/>
                <w:i/>
                <w:color w:val="000000"/>
                <w:sz w:val="18"/>
                <w:szCs w:val="18"/>
                <w:lang w:val="en-GB" w:eastAsia="en-GB"/>
              </w:rPr>
              <w:t>,</w:t>
            </w:r>
            <w:r w:rsidRPr="00B067D7">
              <w:rPr>
                <w:rFonts w:ascii="Calibri" w:eastAsia="Times New Roman" w:hAnsi="Calibri"/>
                <w:i/>
                <w:color w:val="000000"/>
                <w:sz w:val="18"/>
                <w:szCs w:val="18"/>
                <w:lang w:val="en-GB" w:eastAsia="en-GB"/>
              </w:rPr>
              <w:t xml:space="preserve"> whereby across the pharmacies</w:t>
            </w:r>
            <w:r w:rsidR="003A5623" w:rsidRPr="00B067D7">
              <w:rPr>
                <w:rFonts w:ascii="Calibri" w:eastAsia="Times New Roman" w:hAnsi="Calibri"/>
                <w:i/>
                <w:color w:val="000000"/>
                <w:sz w:val="18"/>
                <w:szCs w:val="18"/>
                <w:lang w:val="en-GB" w:eastAsia="en-GB"/>
              </w:rPr>
              <w:t>,</w:t>
            </w:r>
            <w:r w:rsidR="00064E9F">
              <w:rPr>
                <w:rFonts w:ascii="Calibri" w:eastAsia="Times New Roman" w:hAnsi="Calibri"/>
                <w:i/>
                <w:color w:val="000000"/>
                <w:sz w:val="18"/>
                <w:szCs w:val="18"/>
                <w:lang w:val="en-GB" w:eastAsia="en-GB"/>
              </w:rPr>
              <w:t xml:space="preserve"> </w:t>
            </w:r>
            <w:r w:rsidRPr="00B067D7">
              <w:rPr>
                <w:rFonts w:ascii="Calibri" w:eastAsia="Times New Roman" w:hAnsi="Calibri"/>
                <w:i/>
                <w:color w:val="000000"/>
                <w:sz w:val="18"/>
                <w:szCs w:val="18"/>
                <w:lang w:val="en-GB" w:eastAsia="en-GB"/>
              </w:rPr>
              <w:t>7 da</w:t>
            </w:r>
            <w:r w:rsidR="00064E9F">
              <w:rPr>
                <w:rFonts w:ascii="Calibri" w:eastAsia="Times New Roman" w:hAnsi="Calibri"/>
                <w:i/>
                <w:color w:val="000000"/>
                <w:sz w:val="18"/>
                <w:szCs w:val="18"/>
                <w:lang w:val="en-GB" w:eastAsia="en-GB"/>
              </w:rPr>
              <w:t>y cover and some opening after 6pm is available</w:t>
            </w:r>
            <w:r w:rsidRPr="00B067D7">
              <w:rPr>
                <w:rFonts w:ascii="Calibri" w:eastAsia="Times New Roman" w:hAnsi="Calibri"/>
                <w:i/>
                <w:color w:val="000000"/>
                <w:sz w:val="18"/>
                <w:szCs w:val="18"/>
                <w:lang w:val="en-GB" w:eastAsia="en-GB"/>
              </w:rPr>
              <w:t>.</w:t>
            </w:r>
            <w:r w:rsidRPr="007371BF">
              <w:rPr>
                <w:rFonts w:ascii="Calibri" w:eastAsia="Times New Roman" w:hAnsi="Calibri"/>
                <w:i/>
                <w:color w:val="000000"/>
                <w:sz w:val="18"/>
                <w:szCs w:val="18"/>
                <w:lang w:val="en-GB" w:eastAsia="en-GB"/>
              </w:rPr>
              <w:t> </w:t>
            </w:r>
          </w:p>
          <w:p w:rsidR="005F43D4" w:rsidRPr="005F43D4" w:rsidRDefault="005F43D4" w:rsidP="005F43D4">
            <w:pPr>
              <w:spacing w:after="0"/>
              <w:rPr>
                <w:rFonts w:ascii="Calibri" w:eastAsia="Times New Roman" w:hAnsi="Calibri"/>
                <w:color w:val="000000"/>
                <w:szCs w:val="22"/>
                <w:lang w:val="en-GB" w:eastAsia="en-GB"/>
              </w:rPr>
            </w:pPr>
            <w:r w:rsidRPr="005F43D4">
              <w:rPr>
                <w:rFonts w:ascii="Calibri" w:eastAsia="Times New Roman" w:hAnsi="Calibri"/>
                <w:i/>
                <w:color w:val="000000"/>
                <w:sz w:val="22"/>
                <w:szCs w:val="22"/>
                <w:lang w:val="en-GB" w:eastAsia="en-GB"/>
              </w:rPr>
              <w:t> </w:t>
            </w:r>
            <w:r w:rsidRPr="005F43D4">
              <w:rPr>
                <w:rFonts w:ascii="Calibri" w:eastAsia="Times New Roman" w:hAnsi="Calibri"/>
                <w:color w:val="000000"/>
                <w:sz w:val="22"/>
                <w:szCs w:val="22"/>
                <w:lang w:val="en-GB" w:eastAsia="en-GB"/>
              </w:rPr>
              <w:t> </w:t>
            </w:r>
          </w:p>
          <w:p w:rsidR="00064E9F" w:rsidRPr="00951E01" w:rsidRDefault="00095358" w:rsidP="00004167">
            <w:pPr>
              <w:spacing w:after="0"/>
              <w:rPr>
                <w:rFonts w:ascii="Arial" w:hAnsi="Arial" w:cs="Arial"/>
                <w:color w:val="000000"/>
                <w:sz w:val="20"/>
              </w:rPr>
            </w:pPr>
            <w:r w:rsidRPr="008F079B">
              <w:rPr>
                <w:rFonts w:ascii="Arial" w:hAnsi="Arial" w:cs="Arial"/>
                <w:color w:val="000000"/>
                <w:sz w:val="20"/>
              </w:rPr>
              <w:t>A patient</w:t>
            </w:r>
            <w:r w:rsidR="003A5623">
              <w:rPr>
                <w:rFonts w:ascii="Arial" w:hAnsi="Arial" w:cs="Arial"/>
                <w:color w:val="000000"/>
                <w:sz w:val="20"/>
              </w:rPr>
              <w:t xml:space="preserve">, </w:t>
            </w:r>
            <w:r w:rsidRPr="008F079B">
              <w:rPr>
                <w:rFonts w:ascii="Arial" w:hAnsi="Arial" w:cs="Arial"/>
                <w:color w:val="000000"/>
                <w:sz w:val="20"/>
              </w:rPr>
              <w:t>carer</w:t>
            </w:r>
            <w:r w:rsidR="003A5623">
              <w:rPr>
                <w:rFonts w:ascii="Arial" w:hAnsi="Arial" w:cs="Arial"/>
                <w:color w:val="000000"/>
                <w:sz w:val="20"/>
              </w:rPr>
              <w:t xml:space="preserve"> or representative </w:t>
            </w:r>
            <w:r w:rsidRPr="008F079B">
              <w:rPr>
                <w:rFonts w:ascii="Arial" w:hAnsi="Arial" w:cs="Arial"/>
                <w:color w:val="000000"/>
                <w:sz w:val="20"/>
              </w:rPr>
              <w:t>may access the service by presenting</w:t>
            </w:r>
            <w:r>
              <w:rPr>
                <w:rFonts w:ascii="Arial" w:hAnsi="Arial" w:cs="Arial"/>
                <w:color w:val="000000"/>
                <w:sz w:val="20"/>
              </w:rPr>
              <w:t xml:space="preserve"> a prescription </w:t>
            </w:r>
            <w:r w:rsidRPr="008F079B">
              <w:rPr>
                <w:rFonts w:ascii="Arial" w:hAnsi="Arial" w:cs="Arial"/>
                <w:color w:val="000000"/>
                <w:sz w:val="20"/>
              </w:rPr>
              <w:t>at a participating community pharmacy.</w:t>
            </w:r>
          </w:p>
          <w:p w:rsidR="00032EE9" w:rsidRPr="008F079B" w:rsidRDefault="00032EE9" w:rsidP="00004167">
            <w:pPr>
              <w:spacing w:after="0"/>
              <w:rPr>
                <w:rFonts w:ascii="Arial" w:hAnsi="Arial" w:cs="Arial"/>
                <w:color w:val="009966"/>
                <w:sz w:val="20"/>
              </w:rPr>
            </w:pPr>
          </w:p>
          <w:p w:rsidR="00090776" w:rsidRPr="00487934" w:rsidRDefault="00090776" w:rsidP="00004167">
            <w:pPr>
              <w:spacing w:after="0"/>
              <w:rPr>
                <w:rFonts w:ascii="Arial" w:hAnsi="Arial" w:cs="Arial"/>
                <w:b/>
                <w:color w:val="009966"/>
                <w:sz w:val="20"/>
              </w:rPr>
            </w:pPr>
            <w:r w:rsidRPr="00487934">
              <w:rPr>
                <w:rFonts w:ascii="Arial" w:hAnsi="Arial" w:cs="Arial"/>
                <w:b/>
                <w:color w:val="009966"/>
                <w:sz w:val="20"/>
              </w:rPr>
              <w:t>3.5</w:t>
            </w:r>
            <w:r w:rsidRPr="00487934">
              <w:rPr>
                <w:rFonts w:ascii="Arial" w:hAnsi="Arial" w:cs="Arial"/>
                <w:b/>
                <w:color w:val="009966"/>
                <w:sz w:val="20"/>
              </w:rPr>
              <w:tab/>
              <w:t>Interdependence with other services/providers</w:t>
            </w:r>
          </w:p>
          <w:p w:rsidR="00090776" w:rsidRDefault="00090776" w:rsidP="00004167">
            <w:pPr>
              <w:spacing w:after="0"/>
              <w:rPr>
                <w:rFonts w:ascii="Arial" w:hAnsi="Arial" w:cs="Arial"/>
                <w:color w:val="009966"/>
                <w:sz w:val="20"/>
              </w:rPr>
            </w:pPr>
          </w:p>
          <w:p w:rsidR="00090776" w:rsidRPr="00C14A2C" w:rsidRDefault="00090776" w:rsidP="00004167">
            <w:pPr>
              <w:autoSpaceDE w:val="0"/>
              <w:autoSpaceDN w:val="0"/>
              <w:adjustRightInd w:val="0"/>
              <w:spacing w:after="0"/>
              <w:rPr>
                <w:rFonts w:ascii="Arial" w:eastAsiaTheme="minorHAnsi" w:hAnsi="Arial" w:cs="Arial"/>
                <w:sz w:val="20"/>
                <w:lang w:val="en-GB" w:eastAsia="en-US"/>
              </w:rPr>
            </w:pPr>
            <w:r w:rsidRPr="00C14A2C">
              <w:rPr>
                <w:rFonts w:ascii="Arial" w:eastAsiaTheme="minorHAnsi" w:hAnsi="Arial" w:cs="Arial"/>
                <w:sz w:val="20"/>
                <w:lang w:val="en-GB" w:eastAsia="en-US"/>
              </w:rPr>
              <w:t xml:space="preserve">The list of community pharmacies prepared to offer this service is to be made available </w:t>
            </w:r>
          </w:p>
          <w:p w:rsidR="00090776" w:rsidRPr="00C14A2C" w:rsidRDefault="00090776" w:rsidP="00004167">
            <w:pPr>
              <w:autoSpaceDE w:val="0"/>
              <w:autoSpaceDN w:val="0"/>
              <w:adjustRightInd w:val="0"/>
              <w:spacing w:after="0"/>
              <w:rPr>
                <w:rFonts w:ascii="Arial" w:eastAsiaTheme="minorHAnsi" w:hAnsi="Arial" w:cs="Arial"/>
                <w:sz w:val="20"/>
                <w:lang w:val="en-GB" w:eastAsia="en-US"/>
              </w:rPr>
            </w:pPr>
            <w:r w:rsidRPr="00C14A2C">
              <w:rPr>
                <w:rFonts w:ascii="Arial" w:eastAsiaTheme="minorHAnsi" w:hAnsi="Arial" w:cs="Arial"/>
                <w:sz w:val="20"/>
                <w:lang w:val="en-GB" w:eastAsia="en-US"/>
              </w:rPr>
              <w:t xml:space="preserve">to the following: </w:t>
            </w:r>
          </w:p>
          <w:p w:rsidR="002C064A" w:rsidRPr="00C14A2C" w:rsidRDefault="002C064A" w:rsidP="002C064A">
            <w:pPr>
              <w:pStyle w:val="ListParagraph"/>
              <w:numPr>
                <w:ilvl w:val="0"/>
                <w:numId w:val="7"/>
              </w:numPr>
              <w:autoSpaceDE w:val="0"/>
              <w:autoSpaceDN w:val="0"/>
              <w:adjustRightInd w:val="0"/>
              <w:rPr>
                <w:rFonts w:ascii="Arial" w:eastAsiaTheme="minorHAnsi" w:hAnsi="Arial" w:cs="Arial"/>
                <w:sz w:val="20"/>
                <w:lang w:eastAsia="en-US"/>
              </w:rPr>
            </w:pPr>
            <w:r w:rsidRPr="00C14A2C">
              <w:rPr>
                <w:rFonts w:ascii="Arial" w:eastAsiaTheme="minorHAnsi" w:hAnsi="Arial" w:cs="Arial"/>
                <w:sz w:val="20"/>
                <w:lang w:eastAsia="en-US"/>
              </w:rPr>
              <w:t xml:space="preserve">GP Practices </w:t>
            </w:r>
            <w:r w:rsidR="00A04843">
              <w:rPr>
                <w:rFonts w:ascii="Arial" w:eastAsiaTheme="minorHAnsi" w:hAnsi="Arial" w:cs="Arial"/>
                <w:sz w:val="20"/>
                <w:lang w:eastAsia="en-US"/>
              </w:rPr>
              <w:t>across Bolton</w:t>
            </w:r>
          </w:p>
          <w:p w:rsidR="00B57C74" w:rsidRDefault="00951E01" w:rsidP="00090776">
            <w:pPr>
              <w:pStyle w:val="ListParagraph"/>
              <w:numPr>
                <w:ilvl w:val="0"/>
                <w:numId w:val="7"/>
              </w:numPr>
              <w:autoSpaceDE w:val="0"/>
              <w:autoSpaceDN w:val="0"/>
              <w:adjustRightInd w:val="0"/>
              <w:rPr>
                <w:rFonts w:ascii="Arial" w:hAnsi="Arial" w:cs="Arial"/>
                <w:sz w:val="20"/>
              </w:rPr>
            </w:pPr>
            <w:r>
              <w:rPr>
                <w:rFonts w:ascii="Arial" w:hAnsi="Arial" w:cs="Arial"/>
                <w:sz w:val="20"/>
              </w:rPr>
              <w:t>Bolton Palliative Care Hospice</w:t>
            </w:r>
          </w:p>
          <w:p w:rsidR="00951E01" w:rsidRDefault="00951E01" w:rsidP="00090776">
            <w:pPr>
              <w:pStyle w:val="ListParagraph"/>
              <w:numPr>
                <w:ilvl w:val="0"/>
                <w:numId w:val="7"/>
              </w:numPr>
              <w:autoSpaceDE w:val="0"/>
              <w:autoSpaceDN w:val="0"/>
              <w:adjustRightInd w:val="0"/>
              <w:rPr>
                <w:rFonts w:ascii="Arial" w:hAnsi="Arial" w:cs="Arial"/>
                <w:sz w:val="20"/>
              </w:rPr>
            </w:pPr>
            <w:r>
              <w:rPr>
                <w:rFonts w:ascii="Arial" w:hAnsi="Arial" w:cs="Arial"/>
                <w:sz w:val="20"/>
              </w:rPr>
              <w:t>End of Life Care Team Bolton NHS FT</w:t>
            </w:r>
          </w:p>
          <w:p w:rsidR="00951E01" w:rsidRPr="00C14A2C" w:rsidRDefault="00951E01" w:rsidP="00090776">
            <w:pPr>
              <w:pStyle w:val="ListParagraph"/>
              <w:numPr>
                <w:ilvl w:val="0"/>
                <w:numId w:val="7"/>
              </w:numPr>
              <w:autoSpaceDE w:val="0"/>
              <w:autoSpaceDN w:val="0"/>
              <w:adjustRightInd w:val="0"/>
              <w:rPr>
                <w:rFonts w:ascii="Arial" w:hAnsi="Arial" w:cs="Arial"/>
                <w:sz w:val="20"/>
              </w:rPr>
            </w:pPr>
            <w:r>
              <w:rPr>
                <w:rFonts w:ascii="Arial" w:hAnsi="Arial" w:cs="Arial"/>
                <w:sz w:val="20"/>
              </w:rPr>
              <w:t>All other community pharmacies</w:t>
            </w:r>
            <w:r w:rsidR="00A04843">
              <w:rPr>
                <w:rFonts w:ascii="Arial" w:hAnsi="Arial" w:cs="Arial"/>
                <w:sz w:val="20"/>
              </w:rPr>
              <w:t xml:space="preserve"> across Bolton</w:t>
            </w:r>
          </w:p>
          <w:p w:rsidR="00090776" w:rsidRPr="00C14A2C" w:rsidRDefault="00A04843" w:rsidP="00090776">
            <w:pPr>
              <w:pStyle w:val="ListParagraph"/>
              <w:numPr>
                <w:ilvl w:val="0"/>
                <w:numId w:val="7"/>
              </w:numPr>
              <w:autoSpaceDE w:val="0"/>
              <w:autoSpaceDN w:val="0"/>
              <w:adjustRightInd w:val="0"/>
              <w:rPr>
                <w:rFonts w:ascii="Arial" w:hAnsi="Arial" w:cs="Arial"/>
                <w:sz w:val="20"/>
                <w:szCs w:val="20"/>
              </w:rPr>
            </w:pPr>
            <w:r>
              <w:rPr>
                <w:rFonts w:ascii="Arial" w:hAnsi="Arial" w:cs="Arial"/>
                <w:sz w:val="20"/>
              </w:rPr>
              <w:t xml:space="preserve">Bolton </w:t>
            </w:r>
            <w:r w:rsidR="00090776" w:rsidRPr="00C14A2C">
              <w:rPr>
                <w:rFonts w:ascii="Arial" w:hAnsi="Arial" w:cs="Arial"/>
                <w:sz w:val="20"/>
              </w:rPr>
              <w:t xml:space="preserve">CCG </w:t>
            </w:r>
            <w:r w:rsidR="00090776" w:rsidRPr="00C14A2C">
              <w:rPr>
                <w:rFonts w:ascii="Arial" w:hAnsi="Arial" w:cs="Arial"/>
                <w:sz w:val="20"/>
                <w:szCs w:val="20"/>
              </w:rPr>
              <w:t xml:space="preserve">Medicines </w:t>
            </w:r>
            <w:r w:rsidR="00951E01">
              <w:rPr>
                <w:rFonts w:ascii="Arial" w:hAnsi="Arial" w:cs="Arial"/>
                <w:sz w:val="20"/>
                <w:szCs w:val="20"/>
              </w:rPr>
              <w:t>Optimisation Team</w:t>
            </w:r>
            <w:r w:rsidR="009D451E" w:rsidRPr="00C14A2C">
              <w:rPr>
                <w:rFonts w:ascii="Arial" w:hAnsi="Arial" w:cs="Arial"/>
                <w:sz w:val="20"/>
                <w:szCs w:val="20"/>
              </w:rPr>
              <w:t xml:space="preserve"> </w:t>
            </w:r>
          </w:p>
          <w:p w:rsidR="00090776" w:rsidRPr="00487934" w:rsidRDefault="00090776" w:rsidP="00004167">
            <w:pPr>
              <w:spacing w:after="0"/>
              <w:rPr>
                <w:rFonts w:ascii="Arial" w:hAnsi="Arial" w:cs="Arial"/>
                <w:sz w:val="20"/>
              </w:rPr>
            </w:pPr>
          </w:p>
        </w:tc>
      </w:tr>
      <w:tr w:rsidR="00090776" w:rsidRPr="00487934" w:rsidTr="00F4044C">
        <w:tc>
          <w:tcPr>
            <w:tcW w:w="8447" w:type="dxa"/>
            <w:shd w:val="clear" w:color="auto" w:fill="595959"/>
          </w:tcPr>
          <w:p w:rsidR="00090776" w:rsidRPr="00487934" w:rsidRDefault="00090776" w:rsidP="00004167">
            <w:pPr>
              <w:spacing w:after="0" w:line="276" w:lineRule="auto"/>
              <w:rPr>
                <w:rFonts w:ascii="Arial" w:hAnsi="Arial" w:cs="Arial"/>
                <w:b/>
                <w:color w:val="F79646"/>
              </w:rPr>
            </w:pPr>
            <w:r w:rsidRPr="00B84CA4">
              <w:rPr>
                <w:rFonts w:ascii="Arial" w:hAnsi="Arial" w:cs="Arial"/>
                <w:b/>
                <w:color w:val="FFFFFF" w:themeColor="background1"/>
              </w:rPr>
              <w:lastRenderedPageBreak/>
              <w:t>4.</w:t>
            </w:r>
            <w:r w:rsidRPr="00B84CA4">
              <w:rPr>
                <w:rFonts w:ascii="Arial" w:hAnsi="Arial" w:cs="Arial"/>
                <w:b/>
                <w:color w:val="FFFFFF" w:themeColor="background1"/>
              </w:rPr>
              <w:tab/>
              <w:t>Applicable Service Standards</w:t>
            </w:r>
          </w:p>
        </w:tc>
      </w:tr>
      <w:tr w:rsidR="00090776" w:rsidRPr="00487934" w:rsidTr="00F4044C">
        <w:tc>
          <w:tcPr>
            <w:tcW w:w="8447" w:type="dxa"/>
            <w:shd w:val="clear" w:color="auto" w:fill="auto"/>
          </w:tcPr>
          <w:p w:rsidR="00090776" w:rsidRPr="00487934" w:rsidRDefault="00090776" w:rsidP="00004167">
            <w:pPr>
              <w:spacing w:after="0"/>
              <w:rPr>
                <w:rFonts w:ascii="Arial" w:hAnsi="Arial" w:cs="Arial"/>
                <w:sz w:val="20"/>
              </w:rPr>
            </w:pPr>
          </w:p>
          <w:p w:rsidR="00090776" w:rsidRPr="00487934" w:rsidRDefault="00090776" w:rsidP="00004167">
            <w:pPr>
              <w:spacing w:after="0"/>
              <w:rPr>
                <w:rFonts w:ascii="Arial" w:hAnsi="Arial" w:cs="Arial"/>
                <w:b/>
                <w:color w:val="009966"/>
                <w:sz w:val="20"/>
              </w:rPr>
            </w:pPr>
            <w:r w:rsidRPr="00487934">
              <w:rPr>
                <w:rFonts w:ascii="Arial" w:hAnsi="Arial" w:cs="Arial"/>
                <w:b/>
                <w:color w:val="009966"/>
                <w:sz w:val="20"/>
              </w:rPr>
              <w:t>4.1</w:t>
            </w:r>
            <w:r w:rsidRPr="00487934">
              <w:rPr>
                <w:rFonts w:ascii="Arial" w:hAnsi="Arial" w:cs="Arial"/>
                <w:b/>
                <w:color w:val="009966"/>
                <w:sz w:val="20"/>
              </w:rPr>
              <w:tab/>
              <w:t>Applicable national standards (e.g. NICE)</w:t>
            </w:r>
          </w:p>
          <w:p w:rsidR="00090776" w:rsidRPr="00487934" w:rsidRDefault="00090776" w:rsidP="00004167">
            <w:pPr>
              <w:spacing w:after="0"/>
              <w:rPr>
                <w:rFonts w:ascii="Arial" w:hAnsi="Arial" w:cs="Arial"/>
                <w:color w:val="009966"/>
                <w:sz w:val="20"/>
              </w:rPr>
            </w:pPr>
          </w:p>
          <w:p w:rsidR="00951E01" w:rsidRDefault="00951E01" w:rsidP="00951E01">
            <w:pPr>
              <w:pStyle w:val="Default"/>
              <w:rPr>
                <w:sz w:val="20"/>
              </w:rPr>
            </w:pPr>
            <w:r>
              <w:rPr>
                <w:sz w:val="20"/>
                <w:szCs w:val="20"/>
              </w:rPr>
              <w:t>National Institute for Health and Clinical Excellence</w:t>
            </w:r>
            <w:r w:rsidR="009A2CE7">
              <w:rPr>
                <w:sz w:val="20"/>
                <w:szCs w:val="20"/>
              </w:rPr>
              <w:t xml:space="preserve">: </w:t>
            </w:r>
            <w:r>
              <w:rPr>
                <w:sz w:val="20"/>
                <w:szCs w:val="20"/>
              </w:rPr>
              <w:t xml:space="preserve">CG140 </w:t>
            </w:r>
            <w:hyperlink r:id="rId13" w:history="1">
              <w:r w:rsidR="009A2CE7">
                <w:rPr>
                  <w:rStyle w:val="Hyperlink"/>
                  <w:sz w:val="20"/>
                </w:rPr>
                <w:t>Palliative Care for Adults: Strong Opiods for Pain Relief</w:t>
              </w:r>
            </w:hyperlink>
          </w:p>
          <w:p w:rsidR="00951E01" w:rsidRDefault="00951E01" w:rsidP="00951E01">
            <w:pPr>
              <w:pStyle w:val="Default"/>
              <w:rPr>
                <w:sz w:val="20"/>
                <w:szCs w:val="20"/>
              </w:rPr>
            </w:pPr>
          </w:p>
          <w:p w:rsidR="00951E01" w:rsidRDefault="00951E01" w:rsidP="00951E01">
            <w:pPr>
              <w:pStyle w:val="Default"/>
              <w:rPr>
                <w:sz w:val="20"/>
                <w:szCs w:val="20"/>
              </w:rPr>
            </w:pPr>
            <w:r>
              <w:rPr>
                <w:sz w:val="20"/>
                <w:szCs w:val="20"/>
              </w:rPr>
              <w:t>National Institute for Healt</w:t>
            </w:r>
            <w:r w:rsidR="009A2CE7">
              <w:rPr>
                <w:sz w:val="20"/>
                <w:szCs w:val="20"/>
              </w:rPr>
              <w:t>h and Clinical Excellence</w:t>
            </w:r>
            <w:r w:rsidR="00CE2DF7">
              <w:rPr>
                <w:sz w:val="20"/>
                <w:szCs w:val="20"/>
              </w:rPr>
              <w:t xml:space="preserve">: </w:t>
            </w:r>
            <w:r w:rsidR="00CE2DF7" w:rsidRPr="00CE2DF7">
              <w:rPr>
                <w:color w:val="0E0E0E"/>
                <w:sz w:val="20"/>
                <w:szCs w:val="36"/>
                <w:shd w:val="clear" w:color="auto" w:fill="FAFAFB"/>
              </w:rPr>
              <w:t>CSG4</w:t>
            </w:r>
            <w:r w:rsidRPr="00CE2DF7">
              <w:rPr>
                <w:sz w:val="12"/>
                <w:szCs w:val="20"/>
              </w:rPr>
              <w:t xml:space="preserve"> </w:t>
            </w:r>
            <w:hyperlink r:id="rId14" w:history="1">
              <w:r w:rsidR="00CE4961">
                <w:rPr>
                  <w:rStyle w:val="Hyperlink"/>
                  <w:sz w:val="20"/>
                  <w:szCs w:val="20"/>
                </w:rPr>
                <w:t>Improving Supportive and Palliative Care for Adults with Cancer, NICE: London</w:t>
              </w:r>
            </w:hyperlink>
          </w:p>
          <w:p w:rsidR="00951E01" w:rsidRDefault="00951E01" w:rsidP="00951E01">
            <w:pPr>
              <w:pStyle w:val="Default"/>
              <w:rPr>
                <w:sz w:val="20"/>
                <w:szCs w:val="20"/>
              </w:rPr>
            </w:pPr>
          </w:p>
          <w:p w:rsidR="00951E01" w:rsidRDefault="00951E01" w:rsidP="00951E01">
            <w:pPr>
              <w:pStyle w:val="Default"/>
              <w:rPr>
                <w:sz w:val="20"/>
                <w:szCs w:val="20"/>
              </w:rPr>
            </w:pPr>
            <w:r>
              <w:rPr>
                <w:sz w:val="20"/>
                <w:szCs w:val="20"/>
              </w:rPr>
              <w:t>National Institute for Healt</w:t>
            </w:r>
            <w:r w:rsidR="009A2CE7">
              <w:rPr>
                <w:sz w:val="20"/>
                <w:szCs w:val="20"/>
              </w:rPr>
              <w:t xml:space="preserve">h and Clinical Excellence: </w:t>
            </w:r>
            <w:r>
              <w:rPr>
                <w:sz w:val="20"/>
                <w:szCs w:val="20"/>
              </w:rPr>
              <w:t xml:space="preserve">NG31 </w:t>
            </w:r>
            <w:hyperlink r:id="rId15" w:history="1">
              <w:r>
                <w:rPr>
                  <w:rStyle w:val="Hyperlink"/>
                  <w:sz w:val="20"/>
                  <w:szCs w:val="20"/>
                </w:rPr>
                <w:t>Care of dying adults in the last days of life</w:t>
              </w:r>
            </w:hyperlink>
            <w:r>
              <w:rPr>
                <w:sz w:val="20"/>
                <w:szCs w:val="20"/>
              </w:rPr>
              <w:t xml:space="preserve">  </w:t>
            </w:r>
          </w:p>
          <w:p w:rsidR="00CE2DF7" w:rsidRDefault="00CE2DF7" w:rsidP="00951E01">
            <w:pPr>
              <w:pStyle w:val="Default"/>
              <w:rPr>
                <w:sz w:val="20"/>
                <w:szCs w:val="20"/>
              </w:rPr>
            </w:pPr>
          </w:p>
          <w:p w:rsidR="00CE2DF7" w:rsidRDefault="00CE2DF7" w:rsidP="00951E01">
            <w:pPr>
              <w:pStyle w:val="Default"/>
              <w:rPr>
                <w:sz w:val="20"/>
                <w:szCs w:val="20"/>
              </w:rPr>
            </w:pPr>
            <w:r>
              <w:rPr>
                <w:sz w:val="20"/>
                <w:szCs w:val="20"/>
              </w:rPr>
              <w:t xml:space="preserve">National Institute for Health and Clinical Excellence: </w:t>
            </w:r>
            <w:r w:rsidRPr="00CE2DF7">
              <w:rPr>
                <w:rStyle w:val="prod-title2"/>
                <w:color w:val="0E0E0E"/>
                <w:sz w:val="20"/>
              </w:rPr>
              <w:t>NG142</w:t>
            </w:r>
            <w:r>
              <w:rPr>
                <w:sz w:val="20"/>
                <w:szCs w:val="20"/>
              </w:rPr>
              <w:t xml:space="preserve"> </w:t>
            </w:r>
            <w:hyperlink r:id="rId16" w:history="1">
              <w:r>
                <w:rPr>
                  <w:rStyle w:val="Hyperlink"/>
                  <w:sz w:val="20"/>
                  <w:szCs w:val="20"/>
                </w:rPr>
                <w:t>End of life care for adults: service delivery</w:t>
              </w:r>
            </w:hyperlink>
            <w:r>
              <w:rPr>
                <w:sz w:val="20"/>
                <w:szCs w:val="20"/>
              </w:rPr>
              <w:t xml:space="preserve"> </w:t>
            </w:r>
          </w:p>
          <w:p w:rsidR="00090776" w:rsidRPr="00487934" w:rsidRDefault="00090776" w:rsidP="00951E01">
            <w:pPr>
              <w:spacing w:after="0"/>
              <w:rPr>
                <w:rFonts w:ascii="Arial" w:hAnsi="Arial" w:cs="Arial"/>
                <w:color w:val="009966"/>
                <w:sz w:val="20"/>
              </w:rPr>
            </w:pPr>
          </w:p>
          <w:p w:rsidR="00090776" w:rsidRPr="00487934" w:rsidRDefault="00090776" w:rsidP="00004167">
            <w:pPr>
              <w:spacing w:after="0"/>
              <w:ind w:left="743" w:hanging="743"/>
              <w:rPr>
                <w:rFonts w:ascii="Arial" w:hAnsi="Arial" w:cs="Arial"/>
                <w:b/>
                <w:color w:val="009966"/>
                <w:sz w:val="20"/>
              </w:rPr>
            </w:pPr>
            <w:r w:rsidRPr="00487934">
              <w:rPr>
                <w:rFonts w:ascii="Arial" w:hAnsi="Arial" w:cs="Arial"/>
                <w:b/>
                <w:color w:val="009966"/>
                <w:sz w:val="20"/>
              </w:rPr>
              <w:t>4.2</w:t>
            </w:r>
            <w:r w:rsidRPr="00487934">
              <w:rPr>
                <w:rFonts w:ascii="Arial" w:hAnsi="Arial" w:cs="Arial"/>
                <w:b/>
                <w:color w:val="009966"/>
                <w:sz w:val="20"/>
              </w:rPr>
              <w:tab/>
              <w:t>A</w:t>
            </w:r>
            <w:r w:rsidR="00B14EA9">
              <w:rPr>
                <w:rFonts w:ascii="Arial" w:hAnsi="Arial" w:cs="Arial"/>
                <w:b/>
                <w:color w:val="009966"/>
                <w:sz w:val="20"/>
              </w:rPr>
              <w:t>pplicable standards set out in g</w:t>
            </w:r>
            <w:r w:rsidRPr="00487934">
              <w:rPr>
                <w:rFonts w:ascii="Arial" w:hAnsi="Arial" w:cs="Arial"/>
                <w:b/>
                <w:color w:val="009966"/>
                <w:sz w:val="20"/>
              </w:rPr>
              <w:t xml:space="preserve">uidance and/or issued by a competent body (e.g. Royal Colleges) </w:t>
            </w:r>
          </w:p>
          <w:p w:rsidR="00090776" w:rsidRDefault="00090776" w:rsidP="00004167">
            <w:pPr>
              <w:spacing w:after="0"/>
              <w:ind w:left="743" w:hanging="743"/>
              <w:rPr>
                <w:rFonts w:ascii="Arial" w:hAnsi="Arial" w:cs="Arial"/>
                <w:color w:val="009966"/>
                <w:sz w:val="20"/>
              </w:rPr>
            </w:pPr>
          </w:p>
          <w:p w:rsidR="00090776" w:rsidRPr="00C67A53" w:rsidRDefault="00CE2DF7" w:rsidP="00004167">
            <w:pPr>
              <w:spacing w:after="0"/>
              <w:ind w:left="743" w:hanging="743"/>
              <w:rPr>
                <w:rFonts w:ascii="Arial" w:hAnsi="Arial" w:cs="Arial"/>
                <w:sz w:val="20"/>
              </w:rPr>
            </w:pPr>
            <w:r>
              <w:rPr>
                <w:rFonts w:ascii="Arial" w:hAnsi="Arial" w:cs="Arial"/>
                <w:sz w:val="20"/>
              </w:rPr>
              <w:t>General Pharmaceutical Council</w:t>
            </w:r>
          </w:p>
          <w:p w:rsidR="00090776" w:rsidRPr="00487934" w:rsidRDefault="00090776" w:rsidP="00004167">
            <w:pPr>
              <w:spacing w:after="0"/>
              <w:ind w:left="743" w:hanging="743"/>
              <w:rPr>
                <w:rFonts w:ascii="Arial" w:hAnsi="Arial" w:cs="Arial"/>
                <w:color w:val="009966"/>
                <w:sz w:val="20"/>
              </w:rPr>
            </w:pPr>
          </w:p>
          <w:p w:rsidR="00090776" w:rsidRPr="00487934" w:rsidRDefault="00090776" w:rsidP="00004167">
            <w:pPr>
              <w:spacing w:after="0"/>
              <w:rPr>
                <w:rFonts w:ascii="Arial" w:hAnsi="Arial" w:cs="Arial"/>
                <w:b/>
                <w:color w:val="009966"/>
                <w:sz w:val="20"/>
              </w:rPr>
            </w:pPr>
            <w:r w:rsidRPr="00487934">
              <w:rPr>
                <w:rFonts w:ascii="Arial" w:hAnsi="Arial" w:cs="Arial"/>
                <w:b/>
                <w:color w:val="009966"/>
                <w:sz w:val="20"/>
              </w:rPr>
              <w:t>4.3</w:t>
            </w:r>
            <w:r w:rsidRPr="00487934">
              <w:rPr>
                <w:rFonts w:ascii="Arial" w:hAnsi="Arial" w:cs="Arial"/>
                <w:b/>
                <w:color w:val="009966"/>
                <w:sz w:val="20"/>
              </w:rPr>
              <w:tab/>
              <w:t>Applicable local standards</w:t>
            </w:r>
          </w:p>
          <w:p w:rsidR="00090776" w:rsidRPr="00487934" w:rsidRDefault="00090776" w:rsidP="00004167">
            <w:pPr>
              <w:spacing w:after="0"/>
              <w:rPr>
                <w:rFonts w:ascii="Arial" w:hAnsi="Arial" w:cs="Arial"/>
                <w:color w:val="009966"/>
                <w:sz w:val="20"/>
              </w:rPr>
            </w:pPr>
          </w:p>
          <w:p w:rsidR="00090776" w:rsidRPr="00C67A53" w:rsidRDefault="00DB4BF8" w:rsidP="00004167">
            <w:pPr>
              <w:spacing w:after="0"/>
              <w:rPr>
                <w:rFonts w:ascii="Arial" w:hAnsi="Arial" w:cs="Arial"/>
                <w:sz w:val="20"/>
                <w:lang w:val="en-GB"/>
              </w:rPr>
            </w:pPr>
            <w:r>
              <w:rPr>
                <w:rFonts w:ascii="Arial" w:hAnsi="Arial" w:cs="Arial"/>
                <w:b/>
                <w:sz w:val="20"/>
                <w:lang w:val="en-GB"/>
              </w:rPr>
              <w:t xml:space="preserve">4.3.1 </w:t>
            </w:r>
            <w:r w:rsidR="00090776" w:rsidRPr="00C67A53">
              <w:rPr>
                <w:rFonts w:ascii="Arial" w:hAnsi="Arial" w:cs="Arial"/>
                <w:b/>
                <w:sz w:val="20"/>
                <w:lang w:val="en-GB"/>
              </w:rPr>
              <w:t>Record Keeping</w:t>
            </w:r>
          </w:p>
          <w:p w:rsidR="00090776" w:rsidRPr="00C67A53" w:rsidRDefault="006F55B4" w:rsidP="00004167">
            <w:pPr>
              <w:spacing w:after="0"/>
              <w:rPr>
                <w:rFonts w:ascii="Arial" w:hAnsi="Arial" w:cs="Arial"/>
                <w:color w:val="00B050"/>
                <w:sz w:val="20"/>
                <w:lang w:val="en-GB"/>
              </w:rPr>
            </w:pPr>
            <w:r>
              <w:rPr>
                <w:rFonts w:ascii="Arial" w:hAnsi="Arial" w:cs="Arial"/>
                <w:color w:val="000000"/>
                <w:sz w:val="20"/>
              </w:rPr>
              <w:t>The community pharmacy</w:t>
            </w:r>
            <w:r w:rsidR="00090776" w:rsidRPr="00C67A53">
              <w:rPr>
                <w:rFonts w:ascii="Arial" w:hAnsi="Arial" w:cs="Arial"/>
                <w:color w:val="000000"/>
                <w:sz w:val="20"/>
              </w:rPr>
              <w:t xml:space="preserve"> is responsible for completing the normal legal records for the dispensing of prescription only medicines and controlled drugs.</w:t>
            </w:r>
          </w:p>
          <w:p w:rsidR="00090776" w:rsidRPr="00C67A53" w:rsidRDefault="00090776" w:rsidP="00004167">
            <w:pPr>
              <w:spacing w:after="0"/>
              <w:rPr>
                <w:rFonts w:ascii="Arial" w:hAnsi="Arial" w:cs="Arial"/>
                <w:color w:val="00B050"/>
                <w:sz w:val="20"/>
                <w:lang w:val="en-GB"/>
              </w:rPr>
            </w:pPr>
          </w:p>
          <w:p w:rsidR="00090776" w:rsidRPr="00C67A53" w:rsidRDefault="00DB4BF8" w:rsidP="00004167">
            <w:pPr>
              <w:spacing w:after="0"/>
              <w:rPr>
                <w:rFonts w:ascii="Arial" w:hAnsi="Arial" w:cs="Arial"/>
                <w:sz w:val="20"/>
                <w:lang w:val="en-GB"/>
              </w:rPr>
            </w:pPr>
            <w:r>
              <w:rPr>
                <w:rFonts w:ascii="Arial" w:hAnsi="Arial" w:cs="Arial"/>
                <w:b/>
                <w:sz w:val="20"/>
                <w:lang w:val="en-GB"/>
              </w:rPr>
              <w:t xml:space="preserve">4.3.2 </w:t>
            </w:r>
            <w:r w:rsidR="00090776" w:rsidRPr="00C67A53">
              <w:rPr>
                <w:rFonts w:ascii="Arial" w:hAnsi="Arial" w:cs="Arial"/>
                <w:b/>
                <w:sz w:val="20"/>
                <w:lang w:val="en-GB"/>
              </w:rPr>
              <w:t>Information Collection</w:t>
            </w:r>
          </w:p>
          <w:p w:rsidR="00090776" w:rsidRPr="00032EE9" w:rsidRDefault="00D74A51" w:rsidP="00004167">
            <w:pPr>
              <w:autoSpaceDE w:val="0"/>
              <w:autoSpaceDN w:val="0"/>
              <w:adjustRightInd w:val="0"/>
              <w:rPr>
                <w:rFonts w:ascii="Arial" w:eastAsiaTheme="minorHAnsi" w:hAnsi="Arial" w:cs="Arial"/>
                <w:strike/>
                <w:color w:val="000000"/>
                <w:sz w:val="20"/>
                <w:lang w:val="en-GB" w:eastAsia="en-US"/>
              </w:rPr>
            </w:pPr>
            <w:r>
              <w:rPr>
                <w:rFonts w:ascii="Arial" w:eastAsiaTheme="minorHAnsi" w:hAnsi="Arial" w:cs="Arial"/>
                <w:color w:val="000000"/>
                <w:sz w:val="20"/>
                <w:lang w:val="en-GB" w:eastAsia="en-US"/>
              </w:rPr>
              <w:t>The</w:t>
            </w:r>
            <w:r w:rsidR="00090776" w:rsidRPr="00C67A53">
              <w:rPr>
                <w:rFonts w:ascii="Arial" w:eastAsiaTheme="minorHAnsi" w:hAnsi="Arial" w:cs="Arial"/>
                <w:color w:val="000000"/>
                <w:sz w:val="20"/>
                <w:lang w:val="en-GB" w:eastAsia="en-US"/>
              </w:rPr>
              <w:t xml:space="preserve"> CCG </w:t>
            </w:r>
            <w:r w:rsidR="00105FBE">
              <w:rPr>
                <w:rFonts w:ascii="Arial" w:eastAsiaTheme="minorHAnsi" w:hAnsi="Arial" w:cs="Arial"/>
                <w:color w:val="000000"/>
                <w:sz w:val="20"/>
                <w:lang w:val="en-GB" w:eastAsia="en-US"/>
              </w:rPr>
              <w:t>will request for compliance with the service quality requirements (see Appendix 3)</w:t>
            </w:r>
            <w:r>
              <w:rPr>
                <w:rFonts w:ascii="Arial" w:eastAsiaTheme="minorHAnsi" w:hAnsi="Arial" w:cs="Arial"/>
                <w:color w:val="000000"/>
                <w:sz w:val="20"/>
                <w:lang w:val="en-GB" w:eastAsia="en-US"/>
              </w:rPr>
              <w:t xml:space="preserve"> from the community pharmacies, via PharmOutcomes, </w:t>
            </w:r>
            <w:r w:rsidR="00105FBE">
              <w:rPr>
                <w:rFonts w:ascii="Arial" w:eastAsiaTheme="minorHAnsi" w:hAnsi="Arial" w:cs="Arial"/>
                <w:color w:val="000000"/>
                <w:sz w:val="20"/>
                <w:lang w:val="en-GB" w:eastAsia="en-US"/>
              </w:rPr>
              <w:t>for audit purposes</w:t>
            </w:r>
            <w:r w:rsidR="00090776" w:rsidRPr="00C67A53">
              <w:rPr>
                <w:rFonts w:ascii="Arial" w:eastAsiaTheme="minorHAnsi" w:hAnsi="Arial" w:cs="Arial"/>
                <w:color w:val="000000"/>
                <w:sz w:val="20"/>
                <w:lang w:val="en-GB" w:eastAsia="en-US"/>
              </w:rPr>
              <w:t xml:space="preserve">. </w:t>
            </w:r>
            <w:r w:rsidR="00105FBE">
              <w:rPr>
                <w:rFonts w:ascii="Arial" w:eastAsiaTheme="minorHAnsi" w:hAnsi="Arial" w:cs="Arial"/>
                <w:color w:val="000000"/>
                <w:sz w:val="20"/>
                <w:lang w:val="en-GB" w:eastAsia="en-US"/>
              </w:rPr>
              <w:t>This must be submitted on a monthly basis</w:t>
            </w:r>
            <w:r w:rsidR="00CD2B9E">
              <w:rPr>
                <w:rFonts w:ascii="Arial" w:eastAsiaTheme="minorHAnsi" w:hAnsi="Arial" w:cs="Arial"/>
                <w:color w:val="000000"/>
                <w:sz w:val="20"/>
                <w:lang w:val="en-GB" w:eastAsia="en-US"/>
              </w:rPr>
              <w:t xml:space="preserve"> – in the first week of each month</w:t>
            </w:r>
            <w:r w:rsidR="00105FBE">
              <w:rPr>
                <w:rFonts w:ascii="Arial" w:eastAsiaTheme="minorHAnsi" w:hAnsi="Arial" w:cs="Arial"/>
                <w:color w:val="000000"/>
                <w:sz w:val="20"/>
                <w:lang w:val="en-GB" w:eastAsia="en-US"/>
              </w:rPr>
              <w:t xml:space="preserve">. </w:t>
            </w:r>
            <w:r w:rsidR="00090776" w:rsidRPr="00C67A53">
              <w:rPr>
                <w:rFonts w:ascii="Arial" w:eastAsiaTheme="minorHAnsi" w:hAnsi="Arial" w:cs="Arial"/>
                <w:color w:val="000000"/>
                <w:sz w:val="20"/>
                <w:lang w:val="en-GB" w:eastAsia="en-US"/>
              </w:rPr>
              <w:t>However</w:t>
            </w:r>
            <w:r w:rsidR="00505941">
              <w:rPr>
                <w:rFonts w:ascii="Arial" w:eastAsiaTheme="minorHAnsi" w:hAnsi="Arial" w:cs="Arial"/>
                <w:color w:val="000000"/>
                <w:sz w:val="20"/>
                <w:lang w:val="en-GB" w:eastAsia="en-US"/>
              </w:rPr>
              <w:t>,</w:t>
            </w:r>
            <w:r w:rsidR="006F55B4">
              <w:rPr>
                <w:rFonts w:ascii="Arial" w:eastAsiaTheme="minorHAnsi" w:hAnsi="Arial" w:cs="Arial"/>
                <w:color w:val="000000"/>
                <w:sz w:val="20"/>
                <w:lang w:val="en-GB" w:eastAsia="en-US"/>
              </w:rPr>
              <w:t xml:space="preserve"> the community pharmacy</w:t>
            </w:r>
            <w:r w:rsidR="00090776" w:rsidRPr="00C67A53">
              <w:rPr>
                <w:rFonts w:ascii="Arial" w:eastAsiaTheme="minorHAnsi" w:hAnsi="Arial" w:cs="Arial"/>
                <w:color w:val="000000"/>
                <w:sz w:val="20"/>
                <w:lang w:val="en-GB" w:eastAsia="en-US"/>
              </w:rPr>
              <w:t xml:space="preserve"> is required to </w:t>
            </w:r>
            <w:r w:rsidR="005B36FB">
              <w:rPr>
                <w:rFonts w:ascii="Arial" w:eastAsiaTheme="minorHAnsi" w:hAnsi="Arial" w:cs="Arial"/>
                <w:color w:val="000000"/>
                <w:sz w:val="20"/>
                <w:lang w:val="en-GB" w:eastAsia="en-US"/>
              </w:rPr>
              <w:t xml:space="preserve">regularly </w:t>
            </w:r>
            <w:r w:rsidR="00090776" w:rsidRPr="00C67A53">
              <w:rPr>
                <w:rFonts w:ascii="Arial" w:eastAsiaTheme="minorHAnsi" w:hAnsi="Arial" w:cs="Arial"/>
                <w:color w:val="000000"/>
                <w:sz w:val="20"/>
                <w:lang w:val="en-GB" w:eastAsia="en-US"/>
              </w:rPr>
              <w:t>monitor the stock levels of the medicines</w:t>
            </w:r>
            <w:r w:rsidR="002375BB">
              <w:rPr>
                <w:rFonts w:ascii="Arial" w:eastAsiaTheme="minorHAnsi" w:hAnsi="Arial" w:cs="Arial"/>
                <w:color w:val="000000"/>
                <w:sz w:val="20"/>
                <w:lang w:val="en-GB" w:eastAsia="en-US"/>
              </w:rPr>
              <w:t xml:space="preserve"> listed in Appendix 1</w:t>
            </w:r>
            <w:r w:rsidR="00E779B0">
              <w:rPr>
                <w:rFonts w:ascii="Arial" w:eastAsiaTheme="minorHAnsi" w:hAnsi="Arial" w:cs="Arial"/>
                <w:color w:val="000000"/>
                <w:sz w:val="20"/>
                <w:lang w:val="en-GB" w:eastAsia="en-US"/>
              </w:rPr>
              <w:t>,</w:t>
            </w:r>
            <w:r w:rsidR="00090776" w:rsidRPr="00C67A53">
              <w:rPr>
                <w:rFonts w:ascii="Arial" w:eastAsiaTheme="minorHAnsi" w:hAnsi="Arial" w:cs="Arial"/>
                <w:color w:val="000000"/>
                <w:sz w:val="20"/>
                <w:lang w:val="en-GB" w:eastAsia="en-US"/>
              </w:rPr>
              <w:t xml:space="preserve"> and ensure that sufficient stock is available</w:t>
            </w:r>
            <w:r w:rsidR="00105FBE">
              <w:rPr>
                <w:rFonts w:ascii="Arial" w:eastAsiaTheme="minorHAnsi" w:hAnsi="Arial" w:cs="Arial"/>
                <w:color w:val="000000"/>
                <w:sz w:val="20"/>
                <w:lang w:val="en-GB" w:eastAsia="en-US"/>
              </w:rPr>
              <w:t xml:space="preserve"> for the duration of the service</w:t>
            </w:r>
            <w:r w:rsidR="00090776" w:rsidRPr="00C67A53">
              <w:rPr>
                <w:rFonts w:ascii="Arial" w:eastAsiaTheme="minorHAnsi" w:hAnsi="Arial" w:cs="Arial"/>
                <w:color w:val="000000"/>
                <w:sz w:val="20"/>
                <w:lang w:val="en-GB" w:eastAsia="en-US"/>
              </w:rPr>
              <w:t xml:space="preserve">. </w:t>
            </w:r>
          </w:p>
          <w:p w:rsidR="00090776" w:rsidRPr="005B36FB" w:rsidRDefault="00090776" w:rsidP="005B36FB">
            <w:pPr>
              <w:rPr>
                <w:rFonts w:ascii="Arial" w:eastAsiaTheme="minorHAnsi" w:hAnsi="Arial" w:cs="Arial"/>
                <w:color w:val="000000"/>
                <w:sz w:val="20"/>
                <w:lang w:val="en-GB" w:eastAsia="en-US"/>
              </w:rPr>
            </w:pPr>
            <w:r w:rsidRPr="00C67A53">
              <w:rPr>
                <w:rFonts w:ascii="Arial" w:eastAsiaTheme="minorHAnsi" w:hAnsi="Arial" w:cs="Arial"/>
                <w:color w:val="000000"/>
                <w:sz w:val="20"/>
                <w:lang w:val="en-GB" w:eastAsia="en-US"/>
              </w:rPr>
              <w:t xml:space="preserve">Full records are to be maintained in such a way that the data and details are readily accessible for inspection if required. </w:t>
            </w:r>
          </w:p>
          <w:p w:rsidR="00090776" w:rsidRPr="00C67A53" w:rsidRDefault="00DB4BF8" w:rsidP="00004167">
            <w:pPr>
              <w:spacing w:after="0"/>
              <w:rPr>
                <w:rFonts w:ascii="Arial" w:hAnsi="Arial" w:cs="Arial"/>
                <w:b/>
                <w:color w:val="000000"/>
                <w:sz w:val="20"/>
              </w:rPr>
            </w:pPr>
            <w:r>
              <w:rPr>
                <w:rFonts w:ascii="Arial" w:hAnsi="Arial" w:cs="Arial"/>
                <w:b/>
                <w:color w:val="000000"/>
                <w:sz w:val="20"/>
              </w:rPr>
              <w:t xml:space="preserve">4.3.3 </w:t>
            </w:r>
            <w:r w:rsidR="00090776" w:rsidRPr="00C67A53">
              <w:rPr>
                <w:rFonts w:ascii="Arial" w:hAnsi="Arial" w:cs="Arial"/>
                <w:b/>
                <w:color w:val="000000"/>
                <w:sz w:val="20"/>
              </w:rPr>
              <w:t>Training and Accreditation</w:t>
            </w:r>
          </w:p>
          <w:p w:rsidR="00090776" w:rsidRPr="002520D0" w:rsidRDefault="00090776" w:rsidP="00004167">
            <w:pPr>
              <w:autoSpaceDE w:val="0"/>
              <w:autoSpaceDN w:val="0"/>
              <w:adjustRightInd w:val="0"/>
              <w:rPr>
                <w:rFonts w:ascii="Arial" w:eastAsiaTheme="minorHAnsi" w:hAnsi="Arial" w:cs="Arial"/>
                <w:sz w:val="20"/>
                <w:lang w:val="en-GB" w:eastAsia="en-US"/>
              </w:rPr>
            </w:pPr>
            <w:r w:rsidRPr="00C67A53">
              <w:rPr>
                <w:rFonts w:ascii="Arial" w:eastAsiaTheme="minorHAnsi" w:hAnsi="Arial" w:cs="Arial"/>
                <w:color w:val="000000"/>
                <w:sz w:val="20"/>
                <w:lang w:val="en-GB" w:eastAsia="en-US"/>
              </w:rPr>
              <w:t>No specialist training or accreditation is required over and above the normal requirements for a pharmacist providing dispensing services</w:t>
            </w:r>
            <w:r w:rsidRPr="002520D0">
              <w:rPr>
                <w:rFonts w:ascii="Arial" w:eastAsiaTheme="minorHAnsi" w:hAnsi="Arial" w:cs="Arial"/>
                <w:sz w:val="20"/>
                <w:lang w:val="en-GB" w:eastAsia="en-US"/>
              </w:rPr>
              <w:t xml:space="preserve">. </w:t>
            </w:r>
            <w:r w:rsidR="005B36FB">
              <w:rPr>
                <w:rFonts w:ascii="Arial" w:eastAsiaTheme="minorHAnsi" w:hAnsi="Arial" w:cs="Arial"/>
                <w:sz w:val="20"/>
                <w:lang w:val="en-GB" w:eastAsia="en-US"/>
              </w:rPr>
              <w:t xml:space="preserve">However, the pharmacist and the staff involved in this service should be familiar with the service, and any local guidance on palliative care drugs. </w:t>
            </w:r>
            <w:r w:rsidR="00032EE9" w:rsidRPr="002520D0">
              <w:rPr>
                <w:rFonts w:ascii="Arial" w:eastAsiaTheme="minorHAnsi" w:hAnsi="Arial" w:cs="Arial"/>
                <w:sz w:val="20"/>
                <w:lang w:val="en-GB" w:eastAsia="en-US"/>
              </w:rPr>
              <w:t xml:space="preserve">It is desirable for the </w:t>
            </w:r>
            <w:r w:rsidRPr="002520D0">
              <w:rPr>
                <w:rFonts w:ascii="Arial" w:eastAsiaTheme="minorHAnsi" w:hAnsi="Arial" w:cs="Arial"/>
                <w:sz w:val="20"/>
                <w:lang w:val="en-GB" w:eastAsia="en-US"/>
              </w:rPr>
              <w:t xml:space="preserve">community pharmacist to complete the CPPE open learning pack to support this service entitled ‘Palliative </w:t>
            </w:r>
            <w:r w:rsidR="005E45A5" w:rsidRPr="002520D0">
              <w:rPr>
                <w:rFonts w:ascii="Arial" w:eastAsiaTheme="minorHAnsi" w:hAnsi="Arial" w:cs="Arial"/>
                <w:sz w:val="20"/>
                <w:lang w:val="en-GB" w:eastAsia="en-US"/>
              </w:rPr>
              <w:t>C</w:t>
            </w:r>
            <w:r w:rsidRPr="002520D0">
              <w:rPr>
                <w:rFonts w:ascii="Arial" w:eastAsiaTheme="minorHAnsi" w:hAnsi="Arial" w:cs="Arial"/>
                <w:sz w:val="20"/>
                <w:lang w:val="en-GB" w:eastAsia="en-US"/>
              </w:rPr>
              <w:t xml:space="preserve">are’. </w:t>
            </w:r>
          </w:p>
          <w:p w:rsidR="00090776" w:rsidRPr="00C67A53" w:rsidRDefault="00090776" w:rsidP="00004167">
            <w:pPr>
              <w:autoSpaceDE w:val="0"/>
              <w:autoSpaceDN w:val="0"/>
              <w:adjustRightInd w:val="0"/>
              <w:rPr>
                <w:rFonts w:ascii="Arial" w:eastAsiaTheme="minorHAnsi" w:hAnsi="Arial" w:cs="Arial"/>
                <w:color w:val="000000"/>
                <w:sz w:val="20"/>
                <w:lang w:val="en-GB" w:eastAsia="en-US"/>
              </w:rPr>
            </w:pPr>
            <w:r w:rsidRPr="00C67A53">
              <w:rPr>
                <w:rFonts w:ascii="Arial" w:eastAsiaTheme="minorHAnsi" w:hAnsi="Arial" w:cs="Arial"/>
                <w:color w:val="000000"/>
                <w:sz w:val="20"/>
                <w:lang w:val="en-GB" w:eastAsia="en-US"/>
              </w:rPr>
              <w:t xml:space="preserve">Training schedules or relevant continuing professional development records should be made available to the commissioner on request. </w:t>
            </w:r>
          </w:p>
          <w:p w:rsidR="00090776" w:rsidRPr="00C67A53" w:rsidRDefault="00090776" w:rsidP="00004167">
            <w:pPr>
              <w:rPr>
                <w:rFonts w:ascii="Arial" w:hAnsi="Arial" w:cs="Arial"/>
                <w:sz w:val="20"/>
                <w:lang w:val="en-GB"/>
              </w:rPr>
            </w:pPr>
            <w:r w:rsidRPr="00C67A53">
              <w:rPr>
                <w:rFonts w:ascii="Arial" w:eastAsiaTheme="minorHAnsi" w:hAnsi="Arial" w:cs="Arial"/>
                <w:color w:val="000000"/>
                <w:sz w:val="20"/>
                <w:lang w:val="en-GB" w:eastAsia="en-US"/>
              </w:rPr>
              <w:t xml:space="preserve">The appropriate qualifications and registration with professional bodies for the service provided must be maintained and copies of such should be provided to the commissioner if requested. </w:t>
            </w:r>
          </w:p>
          <w:p w:rsidR="00090776" w:rsidRPr="00C67A53" w:rsidRDefault="00DB4BF8" w:rsidP="00004167">
            <w:pPr>
              <w:spacing w:after="0"/>
              <w:rPr>
                <w:rFonts w:ascii="Arial" w:hAnsi="Arial" w:cs="Arial"/>
                <w:color w:val="000000"/>
                <w:sz w:val="20"/>
              </w:rPr>
            </w:pPr>
            <w:r>
              <w:rPr>
                <w:rFonts w:ascii="Arial" w:hAnsi="Arial" w:cs="Arial"/>
                <w:b/>
                <w:color w:val="000000"/>
                <w:sz w:val="20"/>
              </w:rPr>
              <w:t xml:space="preserve">4.3.4 </w:t>
            </w:r>
            <w:r w:rsidR="00090776" w:rsidRPr="00C67A53">
              <w:rPr>
                <w:rFonts w:ascii="Arial" w:hAnsi="Arial" w:cs="Arial"/>
                <w:b/>
                <w:color w:val="000000"/>
                <w:sz w:val="20"/>
              </w:rPr>
              <w:t>Adverse Incidents</w:t>
            </w:r>
          </w:p>
          <w:p w:rsidR="00C90FC5" w:rsidRDefault="00090776" w:rsidP="00004167">
            <w:pPr>
              <w:spacing w:after="0"/>
              <w:rPr>
                <w:rFonts w:ascii="Arial" w:hAnsi="Arial" w:cs="Arial"/>
                <w:color w:val="000000"/>
                <w:sz w:val="20"/>
              </w:rPr>
            </w:pPr>
            <w:r w:rsidRPr="00C67A53">
              <w:rPr>
                <w:rFonts w:ascii="Arial" w:hAnsi="Arial" w:cs="Arial"/>
                <w:color w:val="000000"/>
                <w:sz w:val="20"/>
              </w:rPr>
              <w:t xml:space="preserve">Accredited pharmacists should record all adverse incidents via </w:t>
            </w:r>
            <w:r w:rsidR="005B36FB">
              <w:rPr>
                <w:rFonts w:ascii="Arial" w:hAnsi="Arial" w:cs="Arial"/>
                <w:color w:val="000000"/>
                <w:sz w:val="20"/>
              </w:rPr>
              <w:t>the Yellow Card procedure as appropriate.</w:t>
            </w:r>
          </w:p>
          <w:p w:rsidR="005B36FB" w:rsidRPr="005B36FB" w:rsidRDefault="005B36FB" w:rsidP="00004167">
            <w:pPr>
              <w:spacing w:after="0"/>
              <w:rPr>
                <w:rFonts w:ascii="Arial" w:hAnsi="Arial" w:cs="Arial"/>
                <w:color w:val="000000"/>
                <w:sz w:val="20"/>
              </w:rPr>
            </w:pPr>
          </w:p>
          <w:p w:rsidR="00B81B9C" w:rsidRPr="00DB4BF8" w:rsidRDefault="00DB4BF8" w:rsidP="00DB4BF8">
            <w:pPr>
              <w:spacing w:before="60" w:after="60"/>
              <w:rPr>
                <w:rFonts w:asciiTheme="minorHAnsi" w:hAnsiTheme="minorHAnsi" w:cs="Arial"/>
                <w:b/>
                <w:sz w:val="20"/>
              </w:rPr>
            </w:pPr>
            <w:r w:rsidRPr="00DB4BF8">
              <w:rPr>
                <w:rFonts w:ascii="Arial" w:hAnsi="Arial" w:cs="Arial"/>
                <w:b/>
                <w:sz w:val="20"/>
              </w:rPr>
              <w:t xml:space="preserve">4.3.5 </w:t>
            </w:r>
            <w:r w:rsidR="00B81B9C" w:rsidRPr="00DB4BF8">
              <w:rPr>
                <w:rFonts w:ascii="Arial" w:hAnsi="Arial" w:cs="Arial"/>
                <w:b/>
                <w:sz w:val="20"/>
              </w:rPr>
              <w:t>Governance</w:t>
            </w:r>
            <w:r w:rsidR="00B81B9C" w:rsidRPr="00DB4BF8">
              <w:rPr>
                <w:rFonts w:asciiTheme="minorHAnsi" w:hAnsiTheme="minorHAnsi" w:cs="Arial"/>
                <w:b/>
                <w:sz w:val="20"/>
              </w:rPr>
              <w:t xml:space="preserve"> </w:t>
            </w:r>
          </w:p>
          <w:p w:rsidR="009B71C4" w:rsidRPr="001C5C37" w:rsidRDefault="009B71C4" w:rsidP="009B71C4">
            <w:pPr>
              <w:pStyle w:val="ListParagraph"/>
              <w:numPr>
                <w:ilvl w:val="0"/>
                <w:numId w:val="22"/>
              </w:numPr>
              <w:rPr>
                <w:rFonts w:ascii="Arial" w:eastAsiaTheme="minorHAnsi" w:hAnsi="Arial" w:cs="Arial"/>
                <w:strike/>
                <w:sz w:val="20"/>
                <w:szCs w:val="20"/>
                <w:lang w:eastAsia="en-US"/>
              </w:rPr>
            </w:pPr>
            <w:r w:rsidRPr="001C5C37">
              <w:rPr>
                <w:rFonts w:ascii="Arial" w:hAnsi="Arial" w:cs="Arial"/>
                <w:sz w:val="20"/>
                <w:szCs w:val="20"/>
              </w:rPr>
              <w:t>The pharmacy contractor should ensure that only appropriately qu</w:t>
            </w:r>
            <w:r w:rsidR="00581F27">
              <w:rPr>
                <w:rFonts w:ascii="Arial" w:hAnsi="Arial" w:cs="Arial"/>
                <w:sz w:val="20"/>
                <w:szCs w:val="20"/>
              </w:rPr>
              <w:t>alified staff, including locums, p</w:t>
            </w:r>
            <w:r w:rsidRPr="001C5C37">
              <w:rPr>
                <w:rFonts w:ascii="Arial" w:hAnsi="Arial" w:cs="Arial"/>
                <w:sz w:val="20"/>
                <w:szCs w:val="20"/>
              </w:rPr>
              <w:t>rovide the service to the required professional and ethical standards of care and treatment as to the dispensing of medicines</w:t>
            </w:r>
            <w:r w:rsidR="00581F27">
              <w:rPr>
                <w:rFonts w:ascii="Arial" w:hAnsi="Arial" w:cs="Arial"/>
                <w:sz w:val="20"/>
                <w:szCs w:val="20"/>
              </w:rPr>
              <w:t>,</w:t>
            </w:r>
            <w:r w:rsidRPr="001C5C37">
              <w:rPr>
                <w:rFonts w:ascii="Arial" w:hAnsi="Arial" w:cs="Arial"/>
                <w:sz w:val="20"/>
                <w:szCs w:val="20"/>
              </w:rPr>
              <w:t xml:space="preserve"> and giving advice to patients. The </w:t>
            </w:r>
            <w:r w:rsidR="00E779B0">
              <w:rPr>
                <w:rFonts w:ascii="Arial" w:hAnsi="Arial" w:cs="Arial"/>
                <w:sz w:val="20"/>
                <w:szCs w:val="20"/>
              </w:rPr>
              <w:t>pharmacy contractor</w:t>
            </w:r>
            <w:r w:rsidRPr="001C5C37">
              <w:rPr>
                <w:rFonts w:ascii="Arial" w:hAnsi="Arial" w:cs="Arial"/>
                <w:sz w:val="20"/>
                <w:szCs w:val="20"/>
              </w:rPr>
              <w:t xml:space="preserve"> is responsible for maintaining adequate </w:t>
            </w:r>
            <w:r w:rsidRPr="001C5C37">
              <w:rPr>
                <w:rFonts w:ascii="Arial" w:eastAsiaTheme="minorHAnsi" w:hAnsi="Arial" w:cs="Arial"/>
                <w:sz w:val="20"/>
                <w:szCs w:val="20"/>
                <w:lang w:eastAsia="en-US"/>
              </w:rPr>
              <w:t xml:space="preserve">staffing </w:t>
            </w:r>
            <w:r w:rsidRPr="001C5C37">
              <w:rPr>
                <w:rFonts w:ascii="Arial" w:eastAsiaTheme="minorHAnsi" w:hAnsi="Arial" w:cs="Arial"/>
                <w:sz w:val="20"/>
                <w:szCs w:val="20"/>
                <w:lang w:eastAsia="en-US"/>
              </w:rPr>
              <w:lastRenderedPageBreak/>
              <w:t xml:space="preserve">levels to provide the service and for maintaining </w:t>
            </w:r>
            <w:r w:rsidR="001B6FDD" w:rsidRPr="001C5C37">
              <w:rPr>
                <w:rFonts w:ascii="Arial" w:eastAsiaTheme="minorHAnsi" w:hAnsi="Arial" w:cs="Arial"/>
                <w:sz w:val="20"/>
                <w:szCs w:val="20"/>
                <w:lang w:eastAsia="en-US"/>
              </w:rPr>
              <w:t>their CPD (Continuing Professional Development).</w:t>
            </w:r>
          </w:p>
          <w:p w:rsidR="009B71C4" w:rsidRPr="00DB4BF8" w:rsidRDefault="009B71C4" w:rsidP="009B71C4">
            <w:pPr>
              <w:autoSpaceDE w:val="0"/>
              <w:autoSpaceDN w:val="0"/>
              <w:adjustRightInd w:val="0"/>
              <w:spacing w:after="0"/>
              <w:rPr>
                <w:rFonts w:ascii="Arial" w:eastAsiaTheme="minorHAnsi" w:hAnsi="Arial" w:cs="Arial"/>
                <w:color w:val="000000"/>
                <w:sz w:val="20"/>
                <w:lang w:val="en-GB" w:eastAsia="en-US"/>
              </w:rPr>
            </w:pPr>
          </w:p>
          <w:p w:rsidR="009B71C4" w:rsidRPr="00CF2F39" w:rsidRDefault="009B71C4" w:rsidP="009B71C4">
            <w:pPr>
              <w:pStyle w:val="ListParagraph"/>
              <w:numPr>
                <w:ilvl w:val="0"/>
                <w:numId w:val="22"/>
              </w:numPr>
              <w:autoSpaceDE w:val="0"/>
              <w:autoSpaceDN w:val="0"/>
              <w:adjustRightInd w:val="0"/>
              <w:rPr>
                <w:rFonts w:ascii="Arial" w:eastAsiaTheme="minorHAnsi" w:hAnsi="Arial" w:cs="Arial"/>
                <w:color w:val="000000"/>
                <w:sz w:val="20"/>
                <w:szCs w:val="20"/>
                <w:lang w:eastAsia="en-US"/>
              </w:rPr>
            </w:pPr>
            <w:r w:rsidRPr="00DB4BF8">
              <w:rPr>
                <w:rFonts w:ascii="Arial" w:hAnsi="Arial" w:cs="Arial"/>
                <w:sz w:val="20"/>
                <w:szCs w:val="20"/>
              </w:rPr>
              <w:t xml:space="preserve">The </w:t>
            </w:r>
            <w:r w:rsidRPr="00DB4BF8">
              <w:rPr>
                <w:rFonts w:ascii="Arial" w:hAnsi="Arial" w:cs="Arial"/>
                <w:color w:val="000000"/>
                <w:sz w:val="20"/>
                <w:szCs w:val="20"/>
              </w:rPr>
              <w:t xml:space="preserve">pharmacy </w:t>
            </w:r>
            <w:r w:rsidRPr="00DB4BF8">
              <w:rPr>
                <w:rFonts w:ascii="Arial" w:hAnsi="Arial" w:cs="Arial"/>
                <w:sz w:val="20"/>
                <w:szCs w:val="20"/>
              </w:rPr>
              <w:t>contractor must ensure that all staff, including locums, are aware of the service.</w:t>
            </w:r>
          </w:p>
          <w:p w:rsidR="00CF2F39" w:rsidRPr="00CF2F39" w:rsidRDefault="00CF2F39" w:rsidP="00CF2F39">
            <w:pPr>
              <w:pStyle w:val="ListParagraph"/>
              <w:rPr>
                <w:rFonts w:ascii="Arial" w:eastAsiaTheme="minorHAnsi" w:hAnsi="Arial" w:cs="Arial"/>
                <w:color w:val="000000"/>
                <w:sz w:val="20"/>
                <w:szCs w:val="20"/>
                <w:lang w:eastAsia="en-US"/>
              </w:rPr>
            </w:pPr>
          </w:p>
          <w:p w:rsidR="00CF2F39" w:rsidRPr="00CF2F39" w:rsidRDefault="00CF2F39" w:rsidP="009B71C4">
            <w:pPr>
              <w:pStyle w:val="ListParagraph"/>
              <w:numPr>
                <w:ilvl w:val="0"/>
                <w:numId w:val="22"/>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The pharmacy contractor must send a monthly report to support compliance/adherence to the service specification, via PharmOutcomes, to the Medicines Optimisation Team at Bolton CCG. </w:t>
            </w:r>
          </w:p>
          <w:p w:rsidR="00CF2F39" w:rsidRPr="00CF2F39" w:rsidRDefault="00CF2F39" w:rsidP="00CF2F39">
            <w:pPr>
              <w:pStyle w:val="ListParagraph"/>
              <w:rPr>
                <w:rFonts w:ascii="Arial" w:eastAsiaTheme="minorHAnsi" w:hAnsi="Arial" w:cs="Arial"/>
                <w:color w:val="000000"/>
                <w:sz w:val="20"/>
                <w:szCs w:val="20"/>
                <w:lang w:eastAsia="en-US"/>
              </w:rPr>
            </w:pPr>
          </w:p>
          <w:p w:rsidR="00CF2F39" w:rsidRDefault="00CF2F39" w:rsidP="009B71C4">
            <w:pPr>
              <w:pStyle w:val="ListParagraph"/>
              <w:numPr>
                <w:ilvl w:val="0"/>
                <w:numId w:val="22"/>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The pharmacy contractor must have an in date SOP in place for this service. The SOP should be reviewed </w:t>
            </w:r>
            <w:r w:rsidR="00581F27">
              <w:rPr>
                <w:rFonts w:ascii="Arial" w:eastAsiaTheme="minorHAnsi" w:hAnsi="Arial" w:cs="Arial"/>
                <w:color w:val="000000"/>
                <w:sz w:val="20"/>
                <w:szCs w:val="20"/>
                <w:lang w:eastAsia="en-US"/>
              </w:rPr>
              <w:t>every two</w:t>
            </w:r>
            <w:r w:rsidR="00555E47">
              <w:rPr>
                <w:rFonts w:ascii="Arial" w:eastAsiaTheme="minorHAnsi" w:hAnsi="Arial" w:cs="Arial"/>
                <w:color w:val="000000"/>
                <w:sz w:val="20"/>
                <w:szCs w:val="20"/>
                <w:lang w:eastAsia="en-US"/>
              </w:rPr>
              <w:t xml:space="preserve"> years</w:t>
            </w:r>
            <w:r w:rsidR="00581F27">
              <w:rPr>
                <w:rFonts w:ascii="Arial" w:eastAsiaTheme="minorHAnsi" w:hAnsi="Arial" w:cs="Arial"/>
                <w:color w:val="000000"/>
                <w:sz w:val="20"/>
                <w:szCs w:val="20"/>
                <w:lang w:eastAsia="en-US"/>
              </w:rPr>
              <w:t>,</w:t>
            </w:r>
            <w:r>
              <w:rPr>
                <w:rFonts w:ascii="Arial" w:eastAsiaTheme="minorHAnsi" w:hAnsi="Arial" w:cs="Arial"/>
                <w:color w:val="000000"/>
                <w:sz w:val="20"/>
                <w:szCs w:val="20"/>
                <w:lang w:eastAsia="en-US"/>
              </w:rPr>
              <w:t xml:space="preserve"> or following any changes to legislation or service specification.</w:t>
            </w:r>
          </w:p>
          <w:p w:rsidR="00CF2F39" w:rsidRPr="00CF2F39" w:rsidRDefault="00CF2F39" w:rsidP="00CF2F39">
            <w:pPr>
              <w:pStyle w:val="ListParagraph"/>
              <w:rPr>
                <w:rFonts w:ascii="Arial" w:eastAsiaTheme="minorHAnsi" w:hAnsi="Arial" w:cs="Arial"/>
                <w:color w:val="000000"/>
                <w:sz w:val="20"/>
                <w:szCs w:val="20"/>
                <w:lang w:eastAsia="en-US"/>
              </w:rPr>
            </w:pPr>
          </w:p>
          <w:p w:rsidR="00CF2F39" w:rsidRPr="00581F27" w:rsidRDefault="00CF2F39" w:rsidP="00581F27">
            <w:pPr>
              <w:pStyle w:val="ListParagraph"/>
              <w:numPr>
                <w:ilvl w:val="0"/>
                <w:numId w:val="22"/>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The pharmacy contractor must keep a list of all </w:t>
            </w:r>
            <w:r>
              <w:rPr>
                <w:rFonts w:ascii="Arial" w:eastAsiaTheme="minorHAnsi" w:hAnsi="Arial" w:cs="Arial"/>
                <w:sz w:val="20"/>
                <w:lang w:eastAsia="en-US"/>
              </w:rPr>
              <w:t xml:space="preserve">community pharmacy providers (see Appendix 2) in their signposting directory. </w:t>
            </w:r>
          </w:p>
          <w:p w:rsidR="00581F27" w:rsidRPr="00581F27" w:rsidRDefault="00581F27" w:rsidP="00581F27">
            <w:pPr>
              <w:pStyle w:val="ListParagraph"/>
              <w:rPr>
                <w:rFonts w:ascii="Arial" w:eastAsiaTheme="minorHAnsi" w:hAnsi="Arial" w:cs="Arial"/>
                <w:color w:val="000000"/>
                <w:sz w:val="20"/>
                <w:szCs w:val="20"/>
                <w:lang w:eastAsia="en-US"/>
              </w:rPr>
            </w:pPr>
          </w:p>
          <w:p w:rsidR="00581F27" w:rsidRPr="00581F27" w:rsidRDefault="00581F27" w:rsidP="00581F27">
            <w:pPr>
              <w:pStyle w:val="ListParagraph"/>
              <w:numPr>
                <w:ilvl w:val="0"/>
                <w:numId w:val="22"/>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The pharmacy contractor must display the list of all </w:t>
            </w:r>
            <w:r>
              <w:rPr>
                <w:rFonts w:ascii="Arial" w:eastAsiaTheme="minorHAnsi" w:hAnsi="Arial" w:cs="Arial"/>
                <w:sz w:val="20"/>
                <w:lang w:eastAsia="en-US"/>
              </w:rPr>
              <w:t xml:space="preserve">community pharmacy providers (see Appendix 2) in their pharmacy, in public sight. </w:t>
            </w:r>
          </w:p>
          <w:p w:rsidR="00581F27" w:rsidRPr="00581F27" w:rsidRDefault="00581F27" w:rsidP="00581F27">
            <w:pPr>
              <w:pStyle w:val="ListParagraph"/>
              <w:autoSpaceDE w:val="0"/>
              <w:autoSpaceDN w:val="0"/>
              <w:adjustRightInd w:val="0"/>
              <w:rPr>
                <w:rFonts w:ascii="Arial" w:eastAsiaTheme="minorHAnsi" w:hAnsi="Arial" w:cs="Arial"/>
                <w:color w:val="000000"/>
                <w:sz w:val="20"/>
                <w:szCs w:val="20"/>
                <w:lang w:eastAsia="en-US"/>
              </w:rPr>
            </w:pPr>
          </w:p>
          <w:p w:rsidR="001B6FDD" w:rsidRPr="00CF2F39" w:rsidRDefault="001B6FDD" w:rsidP="00CF2F39">
            <w:pPr>
              <w:pStyle w:val="ListParagraph"/>
              <w:numPr>
                <w:ilvl w:val="0"/>
                <w:numId w:val="22"/>
              </w:numPr>
              <w:spacing w:before="60" w:after="60"/>
              <w:jc w:val="both"/>
              <w:rPr>
                <w:rFonts w:ascii="Arial" w:hAnsi="Arial" w:cs="Arial"/>
                <w:sz w:val="20"/>
              </w:rPr>
            </w:pPr>
            <w:r w:rsidRPr="00CF2F39">
              <w:rPr>
                <w:rFonts w:ascii="Arial" w:hAnsi="Arial" w:cs="Arial"/>
                <w:sz w:val="20"/>
              </w:rPr>
              <w:t>The contractor should ensure that Counter Fraud and Security Management arrangements are in place.</w:t>
            </w:r>
          </w:p>
          <w:p w:rsidR="005B36FB" w:rsidRPr="005B36FB" w:rsidRDefault="005B36FB" w:rsidP="005B36FB">
            <w:pPr>
              <w:spacing w:before="60" w:after="60"/>
              <w:rPr>
                <w:rFonts w:ascii="Arial" w:hAnsi="Arial" w:cs="Arial"/>
                <w:b/>
                <w:sz w:val="20"/>
              </w:rPr>
            </w:pPr>
          </w:p>
          <w:p w:rsidR="00F305EB" w:rsidRPr="00F305EB" w:rsidRDefault="001B6FDD" w:rsidP="00F305EB">
            <w:pPr>
              <w:pStyle w:val="ListParagraph"/>
              <w:numPr>
                <w:ilvl w:val="0"/>
                <w:numId w:val="22"/>
              </w:numPr>
              <w:spacing w:before="60" w:after="60"/>
              <w:rPr>
                <w:rFonts w:ascii="Arial" w:hAnsi="Arial" w:cs="Arial"/>
                <w:b/>
                <w:sz w:val="20"/>
              </w:rPr>
            </w:pPr>
            <w:r w:rsidRPr="002520D0">
              <w:rPr>
                <w:rFonts w:ascii="Arial" w:hAnsi="Arial" w:cs="Arial"/>
                <w:sz w:val="20"/>
                <w:szCs w:val="20"/>
              </w:rPr>
              <w:t xml:space="preserve">The CCGs Medicines </w:t>
            </w:r>
            <w:r w:rsidR="00B067D7">
              <w:rPr>
                <w:rFonts w:ascii="Arial" w:hAnsi="Arial" w:cs="Arial"/>
                <w:sz w:val="20"/>
                <w:szCs w:val="20"/>
              </w:rPr>
              <w:t xml:space="preserve">Optimisation </w:t>
            </w:r>
            <w:r w:rsidR="00581F27">
              <w:rPr>
                <w:rFonts w:ascii="Arial" w:hAnsi="Arial" w:cs="Arial"/>
                <w:sz w:val="20"/>
                <w:szCs w:val="20"/>
              </w:rPr>
              <w:t>T</w:t>
            </w:r>
            <w:r w:rsidRPr="002520D0">
              <w:rPr>
                <w:rFonts w:ascii="Arial" w:hAnsi="Arial" w:cs="Arial"/>
                <w:sz w:val="20"/>
                <w:szCs w:val="20"/>
              </w:rPr>
              <w:t xml:space="preserve">eam may undertake a random check of stocks held by the contracted </w:t>
            </w:r>
            <w:r w:rsidR="00581F27">
              <w:rPr>
                <w:rFonts w:ascii="Arial" w:hAnsi="Arial" w:cs="Arial"/>
                <w:sz w:val="20"/>
                <w:szCs w:val="20"/>
              </w:rPr>
              <w:t>pharmacies</w:t>
            </w:r>
            <w:r w:rsidRPr="002520D0">
              <w:rPr>
                <w:rFonts w:ascii="Arial" w:hAnsi="Arial" w:cs="Arial"/>
              </w:rPr>
              <w:t>.</w:t>
            </w:r>
          </w:p>
          <w:p w:rsidR="00F305EB" w:rsidRPr="00F305EB" w:rsidRDefault="00F305EB" w:rsidP="00F305EB">
            <w:pPr>
              <w:spacing w:before="60" w:after="60"/>
              <w:rPr>
                <w:rFonts w:ascii="Arial" w:hAnsi="Arial" w:cs="Arial"/>
                <w:b/>
                <w:sz w:val="20"/>
              </w:rPr>
            </w:pPr>
          </w:p>
          <w:p w:rsidR="00F305EB" w:rsidRPr="00F305EB" w:rsidRDefault="009C36B7" w:rsidP="00F305EB">
            <w:pPr>
              <w:pStyle w:val="CommentText"/>
              <w:rPr>
                <w:b/>
              </w:rPr>
            </w:pPr>
            <w:r>
              <w:rPr>
                <w:rFonts w:ascii="Arial" w:hAnsi="Arial" w:cs="Arial"/>
                <w:b/>
              </w:rPr>
              <w:t>4.3.6</w:t>
            </w:r>
            <w:r w:rsidR="00F305EB">
              <w:rPr>
                <w:rFonts w:ascii="Arial" w:hAnsi="Arial" w:cs="Arial"/>
                <w:b/>
              </w:rPr>
              <w:t xml:space="preserve"> </w:t>
            </w:r>
            <w:r w:rsidR="00F305EB" w:rsidRPr="00F305EB">
              <w:rPr>
                <w:rFonts w:ascii="Arial" w:hAnsi="Arial" w:cs="Arial"/>
                <w:b/>
              </w:rPr>
              <w:t>Greater Manchester Commitments To Palliative Care Individuals Approaching or Within the Last Year of Life (April 2019)</w:t>
            </w:r>
            <w:r w:rsidR="00F305EB">
              <w:rPr>
                <w:rFonts w:ascii="Arial" w:hAnsi="Arial" w:cs="Arial"/>
                <w:b/>
              </w:rPr>
              <w:t xml:space="preserve"> </w:t>
            </w:r>
            <w:hyperlink r:id="rId17" w:history="1">
              <w:r w:rsidR="00F305EB" w:rsidRPr="00F305EB">
                <w:rPr>
                  <w:rStyle w:val="Hyperlink"/>
                  <w:rFonts w:ascii="Arial" w:hAnsi="Arial" w:cs="Arial"/>
                </w:rPr>
                <w:t>https://www.gmhsc.org.uk/news/new-commitments-to-help-people-live-and-die-the-way-they-choose/</w:t>
              </w:r>
            </w:hyperlink>
            <w:r w:rsidR="00F305EB">
              <w:t xml:space="preserve"> </w:t>
            </w:r>
          </w:p>
        </w:tc>
      </w:tr>
      <w:tr w:rsidR="00090776" w:rsidRPr="00487934" w:rsidTr="00F4044C">
        <w:tc>
          <w:tcPr>
            <w:tcW w:w="8447" w:type="dxa"/>
            <w:shd w:val="clear" w:color="auto" w:fill="595959"/>
          </w:tcPr>
          <w:p w:rsidR="00090776" w:rsidRPr="00487934" w:rsidRDefault="00090776" w:rsidP="00004167">
            <w:pPr>
              <w:spacing w:after="0" w:line="276" w:lineRule="auto"/>
              <w:rPr>
                <w:rFonts w:ascii="Arial" w:hAnsi="Arial" w:cs="Arial"/>
                <w:b/>
                <w:color w:val="F79646"/>
              </w:rPr>
            </w:pPr>
            <w:r w:rsidRPr="00B84CA4">
              <w:rPr>
                <w:rFonts w:ascii="Arial" w:hAnsi="Arial" w:cs="Arial"/>
                <w:b/>
                <w:color w:val="FFFFFF" w:themeColor="background1"/>
              </w:rPr>
              <w:lastRenderedPageBreak/>
              <w:t>5.</w:t>
            </w:r>
            <w:r w:rsidRPr="00B84CA4">
              <w:rPr>
                <w:rFonts w:ascii="Arial" w:hAnsi="Arial" w:cs="Arial"/>
                <w:b/>
                <w:color w:val="FFFFFF" w:themeColor="background1"/>
              </w:rPr>
              <w:tab/>
              <w:t xml:space="preserve">Applicable quality requirements </w:t>
            </w:r>
          </w:p>
        </w:tc>
      </w:tr>
      <w:tr w:rsidR="00090776" w:rsidRPr="00487934" w:rsidTr="00F4044C">
        <w:tc>
          <w:tcPr>
            <w:tcW w:w="8447" w:type="dxa"/>
            <w:shd w:val="clear" w:color="auto" w:fill="auto"/>
          </w:tcPr>
          <w:p w:rsidR="00090776" w:rsidRPr="00487934" w:rsidRDefault="00090776" w:rsidP="00004167">
            <w:pPr>
              <w:spacing w:after="0"/>
              <w:rPr>
                <w:rFonts w:ascii="Arial" w:hAnsi="Arial" w:cs="Arial"/>
                <w:color w:val="009966"/>
                <w:sz w:val="20"/>
              </w:rPr>
            </w:pPr>
          </w:p>
          <w:p w:rsidR="00CD2B9E" w:rsidRPr="00CD2B9E" w:rsidRDefault="00CD2B9E" w:rsidP="00CD2B9E">
            <w:pPr>
              <w:rPr>
                <w:rFonts w:ascii="Arial" w:eastAsiaTheme="minorHAnsi" w:hAnsi="Arial" w:cs="Arial"/>
                <w:color w:val="000000"/>
                <w:sz w:val="20"/>
                <w:lang w:eastAsia="en-US"/>
              </w:rPr>
            </w:pPr>
            <w:r w:rsidRPr="00CD2B9E">
              <w:rPr>
                <w:rFonts w:ascii="Arial" w:hAnsi="Arial" w:cs="Arial"/>
                <w:b/>
                <w:color w:val="009966"/>
                <w:sz w:val="20"/>
              </w:rPr>
              <w:t xml:space="preserve">5.1 </w:t>
            </w:r>
            <w:r>
              <w:rPr>
                <w:rFonts w:ascii="Arial" w:hAnsi="Arial" w:cs="Arial"/>
                <w:b/>
                <w:color w:val="009966"/>
                <w:sz w:val="20"/>
              </w:rPr>
              <w:t xml:space="preserve">     </w:t>
            </w:r>
            <w:r w:rsidRPr="00CD2B9E">
              <w:rPr>
                <w:rFonts w:ascii="Arial" w:hAnsi="Arial" w:cs="Arial"/>
                <w:b/>
                <w:color w:val="009966"/>
                <w:sz w:val="20"/>
              </w:rPr>
              <w:t xml:space="preserve">Applicable quality requirements (See Schedule 4 Parts A-D) </w:t>
            </w:r>
          </w:p>
          <w:p w:rsidR="00090776" w:rsidRPr="00CD2B9E" w:rsidRDefault="00090776" w:rsidP="00CD2B9E">
            <w:pPr>
              <w:rPr>
                <w:rFonts w:ascii="Arial" w:eastAsiaTheme="minorHAnsi" w:hAnsi="Arial" w:cs="Arial"/>
                <w:color w:val="000000"/>
                <w:sz w:val="20"/>
                <w:lang w:eastAsia="en-US"/>
              </w:rPr>
            </w:pPr>
            <w:r w:rsidRPr="00CD2B9E">
              <w:rPr>
                <w:rFonts w:ascii="Arial" w:eastAsiaTheme="minorHAnsi" w:hAnsi="Arial" w:cs="Arial"/>
                <w:color w:val="000000"/>
                <w:sz w:val="20"/>
                <w:lang w:eastAsia="en-US"/>
              </w:rPr>
              <w:t xml:space="preserve">The pharmacy contractor should ensure the following: </w:t>
            </w:r>
          </w:p>
          <w:p w:rsidR="00555E47" w:rsidRPr="00581F27" w:rsidRDefault="00555E47" w:rsidP="00581F27">
            <w:pPr>
              <w:pStyle w:val="ListParagraph"/>
              <w:numPr>
                <w:ilvl w:val="0"/>
                <w:numId w:val="22"/>
              </w:num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sz w:val="20"/>
                <w:lang w:eastAsia="en-US"/>
              </w:rPr>
              <w:t>It reviews its Stand</w:t>
            </w:r>
            <w:r w:rsidR="00581F27">
              <w:rPr>
                <w:rFonts w:ascii="Arial" w:eastAsiaTheme="minorHAnsi" w:hAnsi="Arial" w:cs="Arial"/>
                <w:sz w:val="20"/>
                <w:lang w:eastAsia="en-US"/>
              </w:rPr>
              <w:t>ard Operating Procedures every two</w:t>
            </w:r>
            <w:r>
              <w:rPr>
                <w:rFonts w:ascii="Arial" w:eastAsiaTheme="minorHAnsi" w:hAnsi="Arial" w:cs="Arial"/>
                <w:sz w:val="20"/>
                <w:lang w:eastAsia="en-US"/>
              </w:rPr>
              <w:t xml:space="preserve"> years</w:t>
            </w:r>
            <w:r w:rsidR="00581F27">
              <w:rPr>
                <w:rFonts w:ascii="Arial" w:eastAsiaTheme="minorHAnsi" w:hAnsi="Arial" w:cs="Arial"/>
                <w:sz w:val="20"/>
                <w:lang w:eastAsia="en-US"/>
              </w:rPr>
              <w:t xml:space="preserve">, </w:t>
            </w:r>
            <w:r w:rsidR="00581F27">
              <w:rPr>
                <w:rFonts w:ascii="Arial" w:eastAsiaTheme="minorHAnsi" w:hAnsi="Arial" w:cs="Arial"/>
                <w:color w:val="000000"/>
                <w:sz w:val="20"/>
                <w:szCs w:val="20"/>
                <w:lang w:eastAsia="en-US"/>
              </w:rPr>
              <w:t>or following any changes to legislation or service specification</w:t>
            </w:r>
            <w:r w:rsidRPr="00581F27">
              <w:rPr>
                <w:rFonts w:ascii="Arial" w:eastAsiaTheme="minorHAnsi" w:hAnsi="Arial" w:cs="Arial"/>
                <w:sz w:val="20"/>
                <w:lang w:eastAsia="en-US"/>
              </w:rPr>
              <w:t>;</w:t>
            </w:r>
          </w:p>
          <w:p w:rsidR="00555E47" w:rsidRDefault="00555E47" w:rsidP="00090776">
            <w:pPr>
              <w:pStyle w:val="ListParagraph"/>
              <w:numPr>
                <w:ilvl w:val="0"/>
                <w:numId w:val="9"/>
              </w:num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It reviews its referral pathways for the service regularly;</w:t>
            </w:r>
          </w:p>
          <w:p w:rsidR="00555E47" w:rsidRDefault="00555E47" w:rsidP="00090776">
            <w:pPr>
              <w:pStyle w:val="ListParagraph"/>
              <w:numPr>
                <w:ilvl w:val="0"/>
                <w:numId w:val="9"/>
              </w:num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T</w:t>
            </w:r>
            <w:r w:rsidRPr="0033582F">
              <w:rPr>
                <w:rFonts w:ascii="Arial" w:eastAsiaTheme="minorHAnsi" w:hAnsi="Arial" w:cs="Arial"/>
                <w:sz w:val="20"/>
                <w:lang w:eastAsia="en-US"/>
              </w:rPr>
              <w:t>he pharmacist and staff involved in the service have undertaken CPD relevant to this service</w:t>
            </w:r>
            <w:r>
              <w:rPr>
                <w:rFonts w:ascii="Arial" w:eastAsiaTheme="minorHAnsi" w:hAnsi="Arial" w:cs="Arial"/>
                <w:sz w:val="20"/>
                <w:lang w:eastAsia="en-US"/>
              </w:rPr>
              <w:t>;</w:t>
            </w:r>
          </w:p>
          <w:p w:rsidR="00090776" w:rsidRDefault="00DB4BF8" w:rsidP="00555E47">
            <w:pPr>
              <w:pStyle w:val="ListParagraph"/>
              <w:numPr>
                <w:ilvl w:val="0"/>
                <w:numId w:val="9"/>
              </w:numPr>
              <w:autoSpaceDE w:val="0"/>
              <w:autoSpaceDN w:val="0"/>
              <w:adjustRightInd w:val="0"/>
              <w:rPr>
                <w:rFonts w:ascii="Arial" w:eastAsiaTheme="minorHAnsi" w:hAnsi="Arial" w:cs="Arial"/>
                <w:sz w:val="20"/>
                <w:lang w:eastAsia="en-US"/>
              </w:rPr>
            </w:pPr>
            <w:r w:rsidRPr="00555E47">
              <w:rPr>
                <w:rFonts w:ascii="Arial" w:eastAsiaTheme="minorHAnsi" w:hAnsi="Arial" w:cs="Arial"/>
                <w:sz w:val="20"/>
                <w:lang w:eastAsia="en-US"/>
              </w:rPr>
              <w:t>A</w:t>
            </w:r>
            <w:r w:rsidR="00090776" w:rsidRPr="00555E47">
              <w:rPr>
                <w:rFonts w:ascii="Arial" w:eastAsiaTheme="minorHAnsi" w:hAnsi="Arial" w:cs="Arial"/>
                <w:sz w:val="20"/>
                <w:lang w:eastAsia="en-US"/>
              </w:rPr>
              <w:t>ll goods used in the performance of the agreement shou</w:t>
            </w:r>
            <w:r w:rsidR="00581F27">
              <w:rPr>
                <w:rFonts w:ascii="Arial" w:eastAsiaTheme="minorHAnsi" w:hAnsi="Arial" w:cs="Arial"/>
                <w:sz w:val="20"/>
                <w:lang w:eastAsia="en-US"/>
              </w:rPr>
              <w:t xml:space="preserve">ld be of a satisfactory quality, </w:t>
            </w:r>
            <w:r w:rsidR="00090776" w:rsidRPr="00555E47">
              <w:rPr>
                <w:rFonts w:ascii="Arial" w:eastAsiaTheme="minorHAnsi" w:hAnsi="Arial" w:cs="Arial"/>
                <w:sz w:val="20"/>
                <w:lang w:eastAsia="en-US"/>
              </w:rPr>
              <w:t xml:space="preserve">and be fit for the purpose for which they are used; </w:t>
            </w:r>
          </w:p>
          <w:p w:rsidR="00105FBE" w:rsidRPr="00555E47" w:rsidRDefault="00105FBE" w:rsidP="00555E47">
            <w:pPr>
              <w:pStyle w:val="ListParagraph"/>
              <w:numPr>
                <w:ilvl w:val="0"/>
                <w:numId w:val="9"/>
              </w:num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The pharmacy performs a monthly stock and date check on all stock</w:t>
            </w:r>
            <w:r w:rsidR="009A0D47">
              <w:rPr>
                <w:rFonts w:ascii="Arial" w:eastAsiaTheme="minorHAnsi" w:hAnsi="Arial" w:cs="Arial"/>
                <w:sz w:val="20"/>
                <w:lang w:eastAsia="en-US"/>
              </w:rPr>
              <w:t xml:space="preserve"> for the service (see list of drugs in Appendix 1)</w:t>
            </w:r>
            <w:r w:rsidR="00581F27">
              <w:rPr>
                <w:rFonts w:ascii="Arial" w:eastAsiaTheme="minorHAnsi" w:hAnsi="Arial" w:cs="Arial"/>
                <w:sz w:val="20"/>
                <w:lang w:eastAsia="en-US"/>
              </w:rPr>
              <w:t>;</w:t>
            </w:r>
          </w:p>
          <w:p w:rsidR="00555E47" w:rsidRDefault="00DB4BF8" w:rsidP="00555E47">
            <w:pPr>
              <w:pStyle w:val="ListParagraph"/>
              <w:numPr>
                <w:ilvl w:val="0"/>
                <w:numId w:val="9"/>
              </w:numPr>
              <w:autoSpaceDE w:val="0"/>
              <w:autoSpaceDN w:val="0"/>
              <w:adjustRightInd w:val="0"/>
              <w:rPr>
                <w:rFonts w:ascii="Arial" w:eastAsiaTheme="minorHAnsi" w:hAnsi="Arial" w:cs="Arial"/>
                <w:sz w:val="20"/>
                <w:lang w:eastAsia="en-US"/>
              </w:rPr>
            </w:pPr>
            <w:r>
              <w:rPr>
                <w:rFonts w:ascii="Arial" w:eastAsiaTheme="minorHAnsi" w:hAnsi="Arial" w:cs="Arial"/>
                <w:sz w:val="20"/>
                <w:lang w:eastAsia="en-US"/>
              </w:rPr>
              <w:t>T</w:t>
            </w:r>
            <w:r w:rsidR="00090776" w:rsidRPr="0033582F">
              <w:rPr>
                <w:rFonts w:ascii="Arial" w:eastAsiaTheme="minorHAnsi" w:hAnsi="Arial" w:cs="Arial"/>
                <w:sz w:val="20"/>
                <w:lang w:eastAsia="en-US"/>
              </w:rPr>
              <w:t xml:space="preserve">he pharmacy has a complaints procedure for monitoring the procedures provided; </w:t>
            </w:r>
          </w:p>
          <w:p w:rsidR="00555E47" w:rsidRPr="00555E47" w:rsidRDefault="00555E47" w:rsidP="00555E47">
            <w:pPr>
              <w:pStyle w:val="ListParagraph"/>
              <w:numPr>
                <w:ilvl w:val="0"/>
                <w:numId w:val="9"/>
              </w:numPr>
              <w:autoSpaceDE w:val="0"/>
              <w:autoSpaceDN w:val="0"/>
              <w:adjustRightInd w:val="0"/>
              <w:rPr>
                <w:rFonts w:ascii="Arial" w:eastAsiaTheme="minorHAnsi" w:hAnsi="Arial" w:cs="Arial"/>
                <w:sz w:val="20"/>
                <w:lang w:eastAsia="en-US"/>
              </w:rPr>
            </w:pPr>
            <w:r w:rsidRPr="00555E47">
              <w:rPr>
                <w:rFonts w:ascii="Arial" w:hAnsi="Arial" w:cs="Arial"/>
                <w:sz w:val="20"/>
                <w:szCs w:val="20"/>
              </w:rPr>
              <w:t xml:space="preserve">The pharmacy participates in any NHS Bolton </w:t>
            </w:r>
            <w:r w:rsidR="00581F27">
              <w:rPr>
                <w:rFonts w:ascii="Arial" w:hAnsi="Arial" w:cs="Arial"/>
                <w:sz w:val="20"/>
                <w:szCs w:val="20"/>
              </w:rPr>
              <w:t xml:space="preserve">CCG </w:t>
            </w:r>
            <w:r w:rsidRPr="00555E47">
              <w:rPr>
                <w:rFonts w:ascii="Arial" w:hAnsi="Arial" w:cs="Arial"/>
                <w:sz w:val="20"/>
                <w:szCs w:val="20"/>
              </w:rPr>
              <w:t xml:space="preserve">organised audit of </w:t>
            </w:r>
            <w:r>
              <w:rPr>
                <w:rFonts w:ascii="Arial" w:hAnsi="Arial" w:cs="Arial"/>
                <w:sz w:val="20"/>
                <w:szCs w:val="20"/>
              </w:rPr>
              <w:t>service provision if requested;</w:t>
            </w:r>
          </w:p>
          <w:p w:rsidR="001B2E71" w:rsidRPr="001B2E71" w:rsidRDefault="00555E47" w:rsidP="001B2E71">
            <w:pPr>
              <w:pStyle w:val="ListParagraph"/>
              <w:numPr>
                <w:ilvl w:val="0"/>
                <w:numId w:val="9"/>
              </w:numPr>
              <w:autoSpaceDE w:val="0"/>
              <w:autoSpaceDN w:val="0"/>
              <w:adjustRightInd w:val="0"/>
              <w:rPr>
                <w:rFonts w:ascii="Arial" w:eastAsiaTheme="minorHAnsi" w:hAnsi="Arial" w:cs="Arial"/>
                <w:sz w:val="20"/>
                <w:lang w:eastAsia="en-US"/>
              </w:rPr>
            </w:pPr>
            <w:r w:rsidRPr="00555E47">
              <w:rPr>
                <w:rFonts w:ascii="Arial" w:hAnsi="Arial" w:cs="Arial"/>
                <w:sz w:val="20"/>
                <w:szCs w:val="20"/>
              </w:rPr>
              <w:t xml:space="preserve">The pharmacy co-operates with any locally agreed NHS Bolton-led assessment of service user experience. </w:t>
            </w:r>
          </w:p>
          <w:p w:rsidR="00090776" w:rsidRPr="001B2E71" w:rsidRDefault="00DB4BF8" w:rsidP="001B2E71">
            <w:pPr>
              <w:pStyle w:val="ListParagraph"/>
              <w:autoSpaceDE w:val="0"/>
              <w:autoSpaceDN w:val="0"/>
              <w:adjustRightInd w:val="0"/>
              <w:rPr>
                <w:rFonts w:ascii="Arial" w:eastAsiaTheme="minorHAnsi" w:hAnsi="Arial" w:cs="Arial"/>
                <w:sz w:val="20"/>
                <w:lang w:eastAsia="en-US"/>
              </w:rPr>
            </w:pPr>
            <w:r w:rsidRPr="001B2E71">
              <w:rPr>
                <w:rFonts w:ascii="Arial" w:hAnsi="Arial" w:cs="Arial"/>
                <w:b/>
                <w:color w:val="FFFFFF" w:themeColor="background1"/>
              </w:rPr>
              <w:t>ocation of Provider Premises</w:t>
            </w:r>
          </w:p>
        </w:tc>
      </w:tr>
      <w:tr w:rsidR="00DB4BF8" w:rsidRPr="00126978" w:rsidTr="00F4044C">
        <w:tc>
          <w:tcPr>
            <w:tcW w:w="8447" w:type="dxa"/>
            <w:shd w:val="clear" w:color="auto" w:fill="595959"/>
          </w:tcPr>
          <w:p w:rsidR="00DB4BF8" w:rsidRPr="00B84CA4" w:rsidRDefault="00DB4BF8" w:rsidP="002A06A4">
            <w:pPr>
              <w:spacing w:after="0" w:line="276" w:lineRule="auto"/>
              <w:rPr>
                <w:rFonts w:ascii="Arial" w:hAnsi="Arial" w:cs="Arial"/>
                <w:b/>
                <w:color w:val="FFFFFF" w:themeColor="background1"/>
              </w:rPr>
            </w:pPr>
            <w:r>
              <w:rPr>
                <w:rFonts w:ascii="Arial" w:hAnsi="Arial" w:cs="Arial"/>
                <w:b/>
                <w:color w:val="FFFFFF" w:themeColor="background1"/>
              </w:rPr>
              <w:t xml:space="preserve">6. </w:t>
            </w:r>
            <w:r w:rsidR="002A06A4">
              <w:rPr>
                <w:rFonts w:ascii="Arial" w:hAnsi="Arial" w:cs="Arial"/>
                <w:b/>
                <w:color w:val="FFFFFF" w:themeColor="background1"/>
              </w:rPr>
              <w:t>Location of Provider Premises</w:t>
            </w:r>
            <w:r>
              <w:rPr>
                <w:rFonts w:ascii="Arial" w:hAnsi="Arial" w:cs="Arial"/>
                <w:b/>
                <w:color w:val="FFFFFF" w:themeColor="background1"/>
              </w:rPr>
              <w:t xml:space="preserve"> </w:t>
            </w:r>
          </w:p>
        </w:tc>
      </w:tr>
      <w:tr w:rsidR="00DB4BF8" w:rsidRPr="00126978" w:rsidTr="00F4044C">
        <w:tc>
          <w:tcPr>
            <w:tcW w:w="8447" w:type="dxa"/>
            <w:shd w:val="clear" w:color="auto" w:fill="auto"/>
          </w:tcPr>
          <w:p w:rsidR="00DB4BF8" w:rsidRDefault="00DB4BF8" w:rsidP="00DB4BF8">
            <w:pPr>
              <w:pStyle w:val="FootnoteText"/>
              <w:autoSpaceDE w:val="0"/>
              <w:autoSpaceDN w:val="0"/>
              <w:adjustRightInd w:val="0"/>
              <w:spacing w:before="60" w:after="60"/>
              <w:rPr>
                <w:rFonts w:asciiTheme="minorHAnsi" w:hAnsiTheme="minorHAnsi" w:cs="Arial"/>
                <w:color w:val="FF0000"/>
                <w:sz w:val="21"/>
                <w:szCs w:val="21"/>
              </w:rPr>
            </w:pPr>
            <w:r w:rsidRPr="00B84CA4">
              <w:rPr>
                <w:rFonts w:ascii="Arial" w:hAnsi="Arial" w:cs="Arial"/>
                <w:b/>
                <w:color w:val="FFFFFF" w:themeColor="background1"/>
              </w:rPr>
              <w:t>.</w:t>
            </w:r>
          </w:p>
          <w:p w:rsidR="002A06A4" w:rsidRDefault="00581F27" w:rsidP="00B967BF">
            <w:pPr>
              <w:pStyle w:val="FootnoteText"/>
              <w:autoSpaceDE w:val="0"/>
              <w:autoSpaceDN w:val="0"/>
              <w:adjustRightInd w:val="0"/>
              <w:spacing w:before="60" w:after="60"/>
              <w:rPr>
                <w:rFonts w:ascii="Arial" w:hAnsi="Arial" w:cs="Arial"/>
                <w:color w:val="00B050"/>
              </w:rPr>
            </w:pPr>
            <w:r>
              <w:rPr>
                <w:rFonts w:ascii="Arial" w:hAnsi="Arial" w:cs="Arial"/>
                <w:b/>
                <w:color w:val="009966"/>
              </w:rPr>
              <w:t>6.1    The p</w:t>
            </w:r>
            <w:r w:rsidR="00CD2B9E">
              <w:rPr>
                <w:rFonts w:ascii="Arial" w:hAnsi="Arial" w:cs="Arial"/>
                <w:b/>
                <w:color w:val="009966"/>
              </w:rPr>
              <w:t xml:space="preserve">rovider’s premises </w:t>
            </w:r>
          </w:p>
          <w:p w:rsidR="00DB4BF8" w:rsidRPr="001B2E71" w:rsidRDefault="002A06A4" w:rsidP="001B2E71">
            <w:pPr>
              <w:spacing w:before="60" w:after="60"/>
              <w:contextualSpacing/>
              <w:rPr>
                <w:rFonts w:ascii="Arial" w:hAnsi="Arial" w:cs="Arial"/>
                <w:sz w:val="20"/>
              </w:rPr>
            </w:pPr>
            <w:r>
              <w:rPr>
                <w:rFonts w:ascii="Arial" w:hAnsi="Arial" w:cs="Arial"/>
                <w:sz w:val="20"/>
              </w:rPr>
              <w:t xml:space="preserve">NHS Bolton CCG will ensure that there is suitable access to this Locally Commissioned Service across the Bolton area.  </w:t>
            </w:r>
          </w:p>
        </w:tc>
      </w:tr>
    </w:tbl>
    <w:p w:rsidR="00CD2B9E" w:rsidRPr="00CD2B9E" w:rsidRDefault="00CD2B9E" w:rsidP="001B2E71">
      <w:pPr>
        <w:spacing w:line="276" w:lineRule="auto"/>
        <w:jc w:val="center"/>
        <w:rPr>
          <w:rFonts w:ascii="Arial" w:hAnsi="Arial" w:cs="Arial"/>
          <w:b/>
          <w:u w:val="single"/>
        </w:rPr>
      </w:pPr>
      <w:r w:rsidRPr="00CD2B9E">
        <w:rPr>
          <w:rFonts w:ascii="Arial" w:hAnsi="Arial" w:cs="Arial"/>
          <w:b/>
          <w:u w:val="single"/>
        </w:rPr>
        <w:lastRenderedPageBreak/>
        <w:t>Appendix 1</w:t>
      </w:r>
    </w:p>
    <w:p w:rsidR="00CD2B9E" w:rsidRPr="000878F3" w:rsidRDefault="00CD2B9E" w:rsidP="00CD2B9E">
      <w:pPr>
        <w:spacing w:line="276" w:lineRule="auto"/>
        <w:jc w:val="center"/>
        <w:rPr>
          <w:rFonts w:ascii="Arial" w:hAnsi="Arial" w:cs="Arial"/>
        </w:rPr>
      </w:pPr>
      <w:r w:rsidRPr="000878F3">
        <w:rPr>
          <w:rFonts w:ascii="Arial" w:hAnsi="Arial" w:cs="Arial"/>
        </w:rPr>
        <w:t xml:space="preserve">The table below shows the list of medicines </w:t>
      </w:r>
      <w:r>
        <w:rPr>
          <w:rFonts w:ascii="Arial" w:hAnsi="Arial" w:cs="Arial"/>
        </w:rPr>
        <w:t xml:space="preserve">that must be stocked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2741"/>
      </w:tblGrid>
      <w:tr w:rsidR="00CD2B9E" w:rsidRPr="00CD2B9E" w:rsidTr="00581F27">
        <w:trPr>
          <w:trHeight w:val="431"/>
          <w:jc w:val="center"/>
        </w:trPr>
        <w:tc>
          <w:tcPr>
            <w:tcW w:w="6473" w:type="dxa"/>
            <w:shd w:val="clear" w:color="auto" w:fill="BFBFBF" w:themeFill="background1" w:themeFillShade="BF"/>
          </w:tcPr>
          <w:p w:rsidR="00CD2B9E" w:rsidRPr="00CD2B9E" w:rsidRDefault="00CD2B9E" w:rsidP="00CD2B9E">
            <w:pPr>
              <w:spacing w:after="0"/>
              <w:rPr>
                <w:rFonts w:ascii="Arial" w:hAnsi="Arial" w:cs="Arial"/>
                <w:b/>
                <w:sz w:val="20"/>
              </w:rPr>
            </w:pPr>
            <w:bookmarkStart w:id="0" w:name="_Hlk292803008"/>
            <w:r w:rsidRPr="00CD2B9E">
              <w:rPr>
                <w:rFonts w:ascii="Arial" w:hAnsi="Arial" w:cs="Arial"/>
                <w:b/>
                <w:sz w:val="20"/>
              </w:rPr>
              <w:t>Medication</w:t>
            </w:r>
          </w:p>
        </w:tc>
        <w:tc>
          <w:tcPr>
            <w:tcW w:w="2741" w:type="dxa"/>
            <w:shd w:val="clear" w:color="auto" w:fill="BFBFBF" w:themeFill="background1" w:themeFillShade="BF"/>
          </w:tcPr>
          <w:p w:rsidR="00CD2B9E" w:rsidRPr="00CD2B9E" w:rsidRDefault="00CD2B9E" w:rsidP="00CD2B9E">
            <w:pPr>
              <w:spacing w:after="0"/>
              <w:jc w:val="center"/>
              <w:rPr>
                <w:rFonts w:ascii="Arial" w:hAnsi="Arial" w:cs="Arial"/>
                <w:b/>
                <w:sz w:val="20"/>
              </w:rPr>
            </w:pPr>
            <w:r w:rsidRPr="00CD2B9E">
              <w:rPr>
                <w:rFonts w:ascii="Arial" w:hAnsi="Arial" w:cs="Arial"/>
                <w:b/>
                <w:sz w:val="20"/>
              </w:rPr>
              <w:t>Quantity to be held at the Pharmacy</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Cyclizine tablets 50mg   </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100 tablets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Cyclizine injection 50mg/1ml  </w:t>
            </w:r>
          </w:p>
        </w:tc>
        <w:tc>
          <w:tcPr>
            <w:tcW w:w="2741" w:type="dxa"/>
          </w:tcPr>
          <w:p w:rsidR="00CD2B9E" w:rsidRPr="00CD2B9E" w:rsidRDefault="00E23646" w:rsidP="00CD2B9E">
            <w:pPr>
              <w:spacing w:after="0"/>
              <w:jc w:val="center"/>
              <w:rPr>
                <w:rFonts w:ascii="Arial" w:hAnsi="Arial" w:cs="Arial"/>
                <w:sz w:val="20"/>
              </w:rPr>
            </w:pPr>
            <w:r>
              <w:rPr>
                <w:rFonts w:ascii="Arial" w:hAnsi="Arial" w:cs="Arial"/>
                <w:sz w:val="20"/>
              </w:rPr>
              <w:t xml:space="preserve">10 </w:t>
            </w:r>
            <w:r w:rsidR="00581F27">
              <w:rPr>
                <w:rFonts w:ascii="Arial" w:hAnsi="Arial" w:cs="Arial"/>
                <w:sz w:val="20"/>
              </w:rPr>
              <w:t>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Dexamethasone sodium phosphate inj 3.3 mg/1ml  (Organon)                          </w:t>
            </w:r>
          </w:p>
        </w:tc>
        <w:tc>
          <w:tcPr>
            <w:tcW w:w="2741" w:type="dxa"/>
          </w:tcPr>
          <w:p w:rsidR="00CD2B9E" w:rsidRPr="00CD2B9E" w:rsidRDefault="00E23646" w:rsidP="00CD2B9E">
            <w:pPr>
              <w:spacing w:after="0"/>
              <w:jc w:val="center"/>
              <w:rPr>
                <w:rFonts w:ascii="Arial" w:hAnsi="Arial" w:cs="Arial"/>
                <w:sz w:val="20"/>
              </w:rPr>
            </w:pPr>
            <w:r>
              <w:rPr>
                <w:rFonts w:ascii="Arial" w:hAnsi="Arial" w:cs="Arial"/>
                <w:sz w:val="20"/>
              </w:rPr>
              <w:t>10</w:t>
            </w:r>
            <w:r w:rsidR="00581F27">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Dexamethasone 2mg tablets                                                                           </w:t>
            </w:r>
          </w:p>
        </w:tc>
        <w:tc>
          <w:tcPr>
            <w:tcW w:w="2741" w:type="dxa"/>
          </w:tcPr>
          <w:p w:rsidR="00CD2B9E" w:rsidRPr="00CD2B9E" w:rsidRDefault="00E23646" w:rsidP="00CD2B9E">
            <w:pPr>
              <w:spacing w:after="0"/>
              <w:jc w:val="center"/>
              <w:rPr>
                <w:rFonts w:ascii="Arial" w:hAnsi="Arial" w:cs="Arial"/>
                <w:sz w:val="20"/>
              </w:rPr>
            </w:pPr>
            <w:r>
              <w:rPr>
                <w:rFonts w:ascii="Arial" w:hAnsi="Arial" w:cs="Arial"/>
                <w:sz w:val="20"/>
              </w:rPr>
              <w:t>2x50 tablets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Diamorphine injection 5mg</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5</w:t>
            </w:r>
            <w:r w:rsidR="00581F27">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Diamorphine injection 10mg</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5</w:t>
            </w:r>
            <w:r w:rsidR="00581F27">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Diamorphine injection 30mg</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5</w:t>
            </w:r>
            <w:r w:rsidR="00581F27">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Diamorphine injection 100mg</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5</w:t>
            </w:r>
            <w:r w:rsidR="00581F27">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Glycopyrronium bromide injection 200 microgram/1ml </w:t>
            </w:r>
          </w:p>
        </w:tc>
        <w:tc>
          <w:tcPr>
            <w:tcW w:w="2741" w:type="dxa"/>
          </w:tcPr>
          <w:p w:rsidR="00CD2B9E" w:rsidRPr="00CD2B9E" w:rsidRDefault="003D2BA0" w:rsidP="00E23646">
            <w:pPr>
              <w:spacing w:after="0"/>
              <w:jc w:val="center"/>
              <w:rPr>
                <w:rFonts w:ascii="Arial" w:hAnsi="Arial" w:cs="Arial"/>
                <w:sz w:val="20"/>
              </w:rPr>
            </w:pPr>
            <w:r>
              <w:rPr>
                <w:rFonts w:ascii="Arial" w:hAnsi="Arial" w:cs="Arial"/>
                <w:sz w:val="20"/>
              </w:rPr>
              <w:t>2</w:t>
            </w:r>
            <w:r w:rsidR="00E23646">
              <w:rPr>
                <w:rFonts w:ascii="Arial" w:hAnsi="Arial" w:cs="Arial"/>
                <w:sz w:val="20"/>
              </w:rPr>
              <w:t xml:space="preserve">0 </w:t>
            </w:r>
            <w:r w:rsidR="00626794">
              <w:rPr>
                <w:rFonts w:ascii="Arial" w:hAnsi="Arial" w:cs="Arial"/>
                <w:sz w:val="20"/>
              </w:rPr>
              <w:t>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Haloperidol injection 5mg/1ml</w:t>
            </w:r>
          </w:p>
        </w:tc>
        <w:tc>
          <w:tcPr>
            <w:tcW w:w="2741" w:type="dxa"/>
          </w:tcPr>
          <w:p w:rsidR="00CD2B9E" w:rsidRPr="00CD2B9E" w:rsidRDefault="00E23646" w:rsidP="00CD2B9E">
            <w:pPr>
              <w:spacing w:after="0"/>
              <w:jc w:val="center"/>
              <w:rPr>
                <w:rFonts w:ascii="Arial" w:hAnsi="Arial" w:cs="Arial"/>
                <w:sz w:val="20"/>
              </w:rPr>
            </w:pPr>
            <w:r>
              <w:rPr>
                <w:rFonts w:ascii="Arial" w:hAnsi="Arial" w:cs="Arial"/>
                <w:sz w:val="20"/>
              </w:rPr>
              <w:t>5</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Hyoscine butylbromide injection 20mg/1ml</w:t>
            </w:r>
          </w:p>
        </w:tc>
        <w:tc>
          <w:tcPr>
            <w:tcW w:w="2741" w:type="dxa"/>
          </w:tcPr>
          <w:p w:rsidR="00CD2B9E" w:rsidRPr="00CD2B9E" w:rsidRDefault="00E23646" w:rsidP="00E23646">
            <w:pPr>
              <w:spacing w:after="0"/>
              <w:jc w:val="center"/>
              <w:rPr>
                <w:rFonts w:ascii="Arial" w:hAnsi="Arial" w:cs="Arial"/>
                <w:sz w:val="20"/>
              </w:rPr>
            </w:pPr>
            <w:r>
              <w:rPr>
                <w:rFonts w:ascii="Arial" w:hAnsi="Arial" w:cs="Arial"/>
                <w:sz w:val="20"/>
              </w:rPr>
              <w:t>10</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Hyoscine hydrobromide injection 400mcg/1ml  </w:t>
            </w:r>
          </w:p>
        </w:tc>
        <w:tc>
          <w:tcPr>
            <w:tcW w:w="2741" w:type="dxa"/>
          </w:tcPr>
          <w:p w:rsidR="00CD2B9E" w:rsidRPr="00CD2B9E" w:rsidRDefault="003D2BA0" w:rsidP="00CD2B9E">
            <w:pPr>
              <w:spacing w:after="0"/>
              <w:jc w:val="center"/>
              <w:rPr>
                <w:rFonts w:ascii="Arial" w:hAnsi="Arial" w:cs="Arial"/>
                <w:sz w:val="20"/>
              </w:rPr>
            </w:pPr>
            <w:r>
              <w:rPr>
                <w:rFonts w:ascii="Arial" w:hAnsi="Arial" w:cs="Arial"/>
                <w:sz w:val="20"/>
              </w:rPr>
              <w:t>1</w:t>
            </w:r>
            <w:r w:rsidR="00E23646">
              <w:rPr>
                <w:rFonts w:ascii="Arial" w:hAnsi="Arial" w:cs="Arial"/>
                <w:sz w:val="20"/>
              </w:rPr>
              <w:t>0</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Levomepromazine injection 25mg/1ml </w:t>
            </w:r>
          </w:p>
        </w:tc>
        <w:tc>
          <w:tcPr>
            <w:tcW w:w="2741" w:type="dxa"/>
          </w:tcPr>
          <w:p w:rsidR="00CD2B9E" w:rsidRPr="00CD2B9E" w:rsidRDefault="00E23646" w:rsidP="00CD2B9E">
            <w:pPr>
              <w:spacing w:after="0"/>
              <w:jc w:val="center"/>
              <w:rPr>
                <w:rFonts w:ascii="Arial" w:hAnsi="Arial" w:cs="Arial"/>
                <w:sz w:val="20"/>
              </w:rPr>
            </w:pPr>
            <w:r>
              <w:rPr>
                <w:rFonts w:ascii="Arial" w:hAnsi="Arial" w:cs="Arial"/>
                <w:sz w:val="20"/>
              </w:rPr>
              <w:t>20</w:t>
            </w:r>
            <w:r w:rsidR="00626794">
              <w:rPr>
                <w:rFonts w:ascii="Arial" w:hAnsi="Arial" w:cs="Arial"/>
                <w:sz w:val="20"/>
              </w:rPr>
              <w:t xml:space="preserve"> amps</w:t>
            </w:r>
          </w:p>
        </w:tc>
      </w:tr>
      <w:tr w:rsidR="00B924CD" w:rsidRPr="00CD2B9E" w:rsidTr="007B4CAB">
        <w:trPr>
          <w:jc w:val="center"/>
        </w:trPr>
        <w:tc>
          <w:tcPr>
            <w:tcW w:w="6473" w:type="dxa"/>
          </w:tcPr>
          <w:p w:rsidR="00B924CD" w:rsidRPr="00CD2B9E" w:rsidRDefault="00B924CD" w:rsidP="00CD2B9E">
            <w:pPr>
              <w:spacing w:after="0"/>
              <w:rPr>
                <w:rFonts w:ascii="Arial" w:hAnsi="Arial" w:cs="Arial"/>
                <w:sz w:val="20"/>
              </w:rPr>
            </w:pPr>
            <w:r>
              <w:rPr>
                <w:rFonts w:ascii="Arial" w:hAnsi="Arial" w:cs="Arial"/>
                <w:sz w:val="20"/>
              </w:rPr>
              <w:t>Lorazepam 1mg tablets</w:t>
            </w:r>
          </w:p>
        </w:tc>
        <w:tc>
          <w:tcPr>
            <w:tcW w:w="2741" w:type="dxa"/>
          </w:tcPr>
          <w:p w:rsidR="00B924CD" w:rsidRPr="00CD2B9E" w:rsidRDefault="00B924CD" w:rsidP="00CD2B9E">
            <w:pPr>
              <w:spacing w:after="0"/>
              <w:jc w:val="center"/>
              <w:rPr>
                <w:rFonts w:ascii="Arial" w:hAnsi="Arial" w:cs="Arial"/>
                <w:sz w:val="20"/>
              </w:rPr>
            </w:pPr>
            <w:r>
              <w:rPr>
                <w:rFonts w:ascii="Arial" w:hAnsi="Arial" w:cs="Arial"/>
                <w:sz w:val="20"/>
              </w:rPr>
              <w:t>1x28 tablets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Metoclopramide injection 10mg/2ml</w:t>
            </w:r>
          </w:p>
        </w:tc>
        <w:tc>
          <w:tcPr>
            <w:tcW w:w="2741" w:type="dxa"/>
          </w:tcPr>
          <w:p w:rsidR="00CD2B9E" w:rsidRPr="00CD2B9E" w:rsidRDefault="004F29B1" w:rsidP="00CD2B9E">
            <w:pPr>
              <w:spacing w:after="0"/>
              <w:jc w:val="center"/>
              <w:rPr>
                <w:rFonts w:ascii="Arial" w:hAnsi="Arial" w:cs="Arial"/>
                <w:sz w:val="20"/>
              </w:rPr>
            </w:pPr>
            <w:r>
              <w:rPr>
                <w:rFonts w:ascii="Arial" w:hAnsi="Arial" w:cs="Arial"/>
                <w:sz w:val="20"/>
              </w:rPr>
              <w:t>10</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4F29B1">
            <w:pPr>
              <w:spacing w:after="0"/>
              <w:rPr>
                <w:rFonts w:ascii="Arial" w:hAnsi="Arial" w:cs="Arial"/>
                <w:sz w:val="20"/>
              </w:rPr>
            </w:pPr>
            <w:r w:rsidRPr="00CD2B9E">
              <w:rPr>
                <w:rFonts w:ascii="Arial" w:hAnsi="Arial" w:cs="Arial"/>
                <w:sz w:val="20"/>
              </w:rPr>
              <w:t xml:space="preserve">Midazolam injection </w:t>
            </w:r>
            <w:r w:rsidR="004F29B1">
              <w:rPr>
                <w:rFonts w:ascii="Arial" w:hAnsi="Arial" w:cs="Arial"/>
                <w:sz w:val="20"/>
              </w:rPr>
              <w:t>2mg/ml</w:t>
            </w:r>
            <w:r w:rsidRPr="00CD2B9E">
              <w:rPr>
                <w:rFonts w:ascii="Arial" w:hAnsi="Arial" w:cs="Arial"/>
                <w:sz w:val="20"/>
              </w:rPr>
              <w:t xml:space="preserve">    </w:t>
            </w:r>
          </w:p>
        </w:tc>
        <w:tc>
          <w:tcPr>
            <w:tcW w:w="2741" w:type="dxa"/>
          </w:tcPr>
          <w:p w:rsidR="00CD2B9E" w:rsidRPr="00CD2B9E" w:rsidRDefault="004F29B1" w:rsidP="00CD2B9E">
            <w:pPr>
              <w:spacing w:after="0"/>
              <w:jc w:val="center"/>
              <w:rPr>
                <w:rFonts w:ascii="Arial" w:hAnsi="Arial" w:cs="Arial"/>
                <w:sz w:val="20"/>
              </w:rPr>
            </w:pPr>
            <w:r>
              <w:rPr>
                <w:rFonts w:ascii="Arial" w:hAnsi="Arial" w:cs="Arial"/>
                <w:sz w:val="20"/>
              </w:rPr>
              <w:t>10</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50C7A">
            <w:pPr>
              <w:spacing w:after="0"/>
              <w:rPr>
                <w:rFonts w:ascii="Arial" w:hAnsi="Arial" w:cs="Arial"/>
                <w:sz w:val="20"/>
              </w:rPr>
            </w:pPr>
            <w:r w:rsidRPr="00CD2B9E">
              <w:rPr>
                <w:rFonts w:ascii="Arial" w:hAnsi="Arial" w:cs="Arial"/>
                <w:sz w:val="20"/>
              </w:rPr>
              <w:t xml:space="preserve">Morphine solution 10mg/5ml </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2x100ml</w:t>
            </w:r>
          </w:p>
        </w:tc>
      </w:tr>
      <w:tr w:rsidR="00CD2B9E" w:rsidRPr="00CD2B9E" w:rsidTr="007B4CAB">
        <w:trPr>
          <w:jc w:val="center"/>
        </w:trPr>
        <w:tc>
          <w:tcPr>
            <w:tcW w:w="6473" w:type="dxa"/>
          </w:tcPr>
          <w:p w:rsidR="00CD2B9E" w:rsidRPr="00B967BF" w:rsidRDefault="00CD2B9E" w:rsidP="00CD2B9E">
            <w:pPr>
              <w:spacing w:after="0"/>
              <w:rPr>
                <w:rFonts w:ascii="Arial" w:hAnsi="Arial" w:cs="Arial"/>
                <w:sz w:val="20"/>
              </w:rPr>
            </w:pPr>
            <w:r w:rsidRPr="00B967BF">
              <w:rPr>
                <w:rFonts w:ascii="Arial" w:hAnsi="Arial" w:cs="Arial"/>
                <w:sz w:val="20"/>
              </w:rPr>
              <w:t>Morphine concentrate 100mg/5ml (Oramorph)</w:t>
            </w:r>
          </w:p>
        </w:tc>
        <w:tc>
          <w:tcPr>
            <w:tcW w:w="2741" w:type="dxa"/>
          </w:tcPr>
          <w:p w:rsidR="00CD2B9E" w:rsidRPr="00B967BF" w:rsidRDefault="004F29B1" w:rsidP="00CD2B9E">
            <w:pPr>
              <w:spacing w:after="0"/>
              <w:jc w:val="center"/>
              <w:rPr>
                <w:rFonts w:ascii="Arial" w:hAnsi="Arial" w:cs="Arial"/>
                <w:sz w:val="20"/>
              </w:rPr>
            </w:pPr>
            <w:r w:rsidRPr="00B967BF">
              <w:rPr>
                <w:rFonts w:ascii="Arial" w:hAnsi="Arial" w:cs="Arial"/>
                <w:sz w:val="20"/>
              </w:rPr>
              <w:t>1x120</w:t>
            </w:r>
            <w:r w:rsidR="00CD2B9E" w:rsidRPr="00B967BF">
              <w:rPr>
                <w:rFonts w:ascii="Arial" w:hAnsi="Arial" w:cs="Arial"/>
                <w:sz w:val="20"/>
              </w:rPr>
              <w:t>ml</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Morphine tablets 10mg  (Sevredol)                                                                 </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1x56 tablets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Morphine tablets 20mg  (Sevredol)                                                                 </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1x56 tablets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Morphine capsules MR 10mg (Zomorph)  </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1x60 capsules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Morphine capsules MR 30mg (Zomorph)                                                  </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1x60 capsules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Morphine capsules MR 60mg (Zomorph)                                                  </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1x60 capsules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Morphine sulphate injection 10mg/ml</w:t>
            </w:r>
          </w:p>
        </w:tc>
        <w:tc>
          <w:tcPr>
            <w:tcW w:w="2741" w:type="dxa"/>
          </w:tcPr>
          <w:p w:rsidR="00CD2B9E" w:rsidRPr="00CD2B9E" w:rsidRDefault="004F29B1" w:rsidP="00CD2B9E">
            <w:pPr>
              <w:spacing w:after="0"/>
              <w:jc w:val="center"/>
              <w:rPr>
                <w:rFonts w:ascii="Arial" w:hAnsi="Arial" w:cs="Arial"/>
                <w:sz w:val="20"/>
              </w:rPr>
            </w:pPr>
            <w:r>
              <w:rPr>
                <w:rFonts w:ascii="Arial" w:hAnsi="Arial" w:cs="Arial"/>
                <w:sz w:val="20"/>
              </w:rPr>
              <w:t xml:space="preserve">20 </w:t>
            </w:r>
            <w:r w:rsidR="00626794">
              <w:rPr>
                <w:rFonts w:ascii="Arial" w:hAnsi="Arial" w:cs="Arial"/>
                <w:sz w:val="20"/>
              </w:rPr>
              <w:t>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Morphine sulphate injection 30mg/ml</w:t>
            </w:r>
          </w:p>
        </w:tc>
        <w:tc>
          <w:tcPr>
            <w:tcW w:w="2741" w:type="dxa"/>
          </w:tcPr>
          <w:p w:rsidR="00CD2B9E" w:rsidRPr="00CD2B9E" w:rsidRDefault="004F29B1" w:rsidP="00CD2B9E">
            <w:pPr>
              <w:spacing w:after="0"/>
              <w:jc w:val="center"/>
              <w:rPr>
                <w:rFonts w:ascii="Arial" w:hAnsi="Arial" w:cs="Arial"/>
                <w:sz w:val="20"/>
              </w:rPr>
            </w:pPr>
            <w:r>
              <w:rPr>
                <w:rFonts w:ascii="Arial" w:hAnsi="Arial" w:cs="Arial"/>
                <w:sz w:val="20"/>
              </w:rPr>
              <w:t>20</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Oxycodone oral solution 5mg/5ml</w:t>
            </w:r>
          </w:p>
        </w:tc>
        <w:tc>
          <w:tcPr>
            <w:tcW w:w="2741" w:type="dxa"/>
          </w:tcPr>
          <w:p w:rsidR="00CD2B9E" w:rsidRPr="00CD2B9E" w:rsidRDefault="00626794" w:rsidP="00CD2B9E">
            <w:pPr>
              <w:spacing w:after="0"/>
              <w:jc w:val="center"/>
              <w:rPr>
                <w:rFonts w:ascii="Arial" w:hAnsi="Arial" w:cs="Arial"/>
                <w:sz w:val="20"/>
              </w:rPr>
            </w:pPr>
            <w:r>
              <w:rPr>
                <w:rFonts w:ascii="Arial" w:hAnsi="Arial" w:cs="Arial"/>
                <w:sz w:val="20"/>
              </w:rPr>
              <w:t>1x</w:t>
            </w:r>
            <w:r w:rsidR="00CD2B9E" w:rsidRPr="00CD2B9E">
              <w:rPr>
                <w:rFonts w:ascii="Arial" w:hAnsi="Arial" w:cs="Arial"/>
                <w:sz w:val="20"/>
              </w:rPr>
              <w:t>250ml</w:t>
            </w:r>
          </w:p>
        </w:tc>
      </w:tr>
      <w:tr w:rsidR="00CD2B9E" w:rsidRPr="00CD2B9E" w:rsidTr="007B4CAB">
        <w:trPr>
          <w:jc w:val="center"/>
        </w:trPr>
        <w:tc>
          <w:tcPr>
            <w:tcW w:w="6473" w:type="dxa"/>
          </w:tcPr>
          <w:p w:rsidR="00CD2B9E" w:rsidRPr="00CD2B9E" w:rsidRDefault="00CD2B9E" w:rsidP="00C50C7A">
            <w:pPr>
              <w:spacing w:after="0"/>
              <w:rPr>
                <w:rFonts w:ascii="Arial" w:hAnsi="Arial" w:cs="Arial"/>
                <w:sz w:val="20"/>
              </w:rPr>
            </w:pPr>
            <w:r w:rsidRPr="00CD2B9E">
              <w:rPr>
                <w:rFonts w:ascii="Arial" w:hAnsi="Arial" w:cs="Arial"/>
                <w:sz w:val="20"/>
              </w:rPr>
              <w:t>Oxycodone MR tabs 10mg (Ox</w:t>
            </w:r>
            <w:r w:rsidR="00C50C7A">
              <w:rPr>
                <w:rFonts w:ascii="Arial" w:hAnsi="Arial" w:cs="Arial"/>
                <w:sz w:val="20"/>
              </w:rPr>
              <w:t>eltra</w:t>
            </w:r>
            <w:r w:rsidRPr="00CD2B9E">
              <w:rPr>
                <w:rFonts w:ascii="Arial" w:hAnsi="Arial" w:cs="Arial"/>
                <w:sz w:val="20"/>
              </w:rPr>
              <w:t>)</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1x56 tablets</w:t>
            </w:r>
          </w:p>
        </w:tc>
      </w:tr>
      <w:tr w:rsidR="00CD2B9E" w:rsidRPr="00CD2B9E" w:rsidTr="007B4CAB">
        <w:trPr>
          <w:jc w:val="center"/>
        </w:trPr>
        <w:tc>
          <w:tcPr>
            <w:tcW w:w="6473" w:type="dxa"/>
          </w:tcPr>
          <w:p w:rsidR="00CD2B9E" w:rsidRPr="00CD2B9E" w:rsidRDefault="00CD2B9E" w:rsidP="00C50C7A">
            <w:pPr>
              <w:spacing w:after="0"/>
              <w:rPr>
                <w:rFonts w:ascii="Arial" w:hAnsi="Arial" w:cs="Arial"/>
                <w:sz w:val="20"/>
              </w:rPr>
            </w:pPr>
            <w:r w:rsidRPr="00CD2B9E">
              <w:rPr>
                <w:rFonts w:ascii="Arial" w:hAnsi="Arial" w:cs="Arial"/>
                <w:sz w:val="20"/>
              </w:rPr>
              <w:t>Oxycodone MR tabs 30mg (Ox</w:t>
            </w:r>
            <w:r w:rsidR="00C50C7A">
              <w:rPr>
                <w:rFonts w:ascii="Arial" w:hAnsi="Arial" w:cs="Arial"/>
                <w:sz w:val="20"/>
              </w:rPr>
              <w:t>eltra</w:t>
            </w:r>
            <w:r w:rsidRPr="00CD2B9E">
              <w:rPr>
                <w:rFonts w:ascii="Arial" w:hAnsi="Arial" w:cs="Arial"/>
                <w:sz w:val="20"/>
              </w:rPr>
              <w:t>)</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1x56 tablets</w:t>
            </w:r>
          </w:p>
        </w:tc>
      </w:tr>
      <w:tr w:rsidR="00CD2B9E" w:rsidRPr="00CD2B9E" w:rsidTr="007B4CAB">
        <w:trPr>
          <w:jc w:val="center"/>
        </w:trPr>
        <w:tc>
          <w:tcPr>
            <w:tcW w:w="6473" w:type="dxa"/>
          </w:tcPr>
          <w:p w:rsidR="00CD2B9E" w:rsidRPr="00CD2B9E" w:rsidRDefault="006056DB" w:rsidP="00CD2B9E">
            <w:pPr>
              <w:spacing w:after="0"/>
              <w:rPr>
                <w:rFonts w:ascii="Arial" w:hAnsi="Arial" w:cs="Arial"/>
                <w:sz w:val="20"/>
              </w:rPr>
            </w:pPr>
            <w:r>
              <w:rPr>
                <w:rFonts w:ascii="Arial" w:hAnsi="Arial" w:cs="Arial"/>
                <w:sz w:val="20"/>
              </w:rPr>
              <w:t>Oxycodone injection–10mg/</w:t>
            </w:r>
            <w:r w:rsidR="00CD2B9E" w:rsidRPr="00CD2B9E">
              <w:rPr>
                <w:rFonts w:ascii="Arial" w:hAnsi="Arial" w:cs="Arial"/>
                <w:sz w:val="20"/>
              </w:rPr>
              <w:t>m</w:t>
            </w:r>
            <w:r w:rsidR="00CD2B9E" w:rsidRPr="00CD2B9E">
              <w:rPr>
                <w:rFonts w:ascii="Arial" w:hAnsi="Arial" w:cs="Arial"/>
                <w:bCs/>
                <w:sz w:val="20"/>
              </w:rPr>
              <w:t xml:space="preserve">l </w:t>
            </w:r>
            <w:r>
              <w:rPr>
                <w:rFonts w:ascii="Arial" w:hAnsi="Arial" w:cs="Arial"/>
                <w:bCs/>
                <w:sz w:val="20"/>
              </w:rPr>
              <w:t>(1ml amps)</w:t>
            </w:r>
          </w:p>
        </w:tc>
        <w:tc>
          <w:tcPr>
            <w:tcW w:w="2741" w:type="dxa"/>
          </w:tcPr>
          <w:p w:rsidR="00CD2B9E" w:rsidRPr="00CD2B9E" w:rsidRDefault="006056DB" w:rsidP="00CD2B9E">
            <w:pPr>
              <w:spacing w:after="0"/>
              <w:jc w:val="center"/>
              <w:rPr>
                <w:rFonts w:ascii="Arial" w:hAnsi="Arial" w:cs="Arial"/>
                <w:sz w:val="20"/>
              </w:rPr>
            </w:pPr>
            <w:r>
              <w:rPr>
                <w:rFonts w:ascii="Arial" w:hAnsi="Arial" w:cs="Arial"/>
                <w:sz w:val="20"/>
              </w:rPr>
              <w:t>5</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6056DB" w:rsidP="00CD2B9E">
            <w:pPr>
              <w:spacing w:after="0"/>
              <w:rPr>
                <w:rFonts w:ascii="Arial" w:hAnsi="Arial" w:cs="Arial"/>
                <w:sz w:val="20"/>
              </w:rPr>
            </w:pPr>
            <w:r>
              <w:rPr>
                <w:rFonts w:ascii="Arial" w:hAnsi="Arial" w:cs="Arial"/>
                <w:sz w:val="20"/>
              </w:rPr>
              <w:t>Oxycodone injection–10mg/</w:t>
            </w:r>
            <w:r w:rsidR="00CD2B9E" w:rsidRPr="00CD2B9E">
              <w:rPr>
                <w:rFonts w:ascii="Arial" w:hAnsi="Arial" w:cs="Arial"/>
                <w:sz w:val="20"/>
              </w:rPr>
              <w:t>m</w:t>
            </w:r>
            <w:r w:rsidR="00CD2B9E" w:rsidRPr="00CD2B9E">
              <w:rPr>
                <w:rFonts w:ascii="Arial" w:hAnsi="Arial" w:cs="Arial"/>
                <w:bCs/>
                <w:sz w:val="20"/>
              </w:rPr>
              <w:t>l</w:t>
            </w:r>
            <w:r>
              <w:rPr>
                <w:rFonts w:ascii="Arial" w:hAnsi="Arial" w:cs="Arial"/>
                <w:bCs/>
                <w:sz w:val="20"/>
              </w:rPr>
              <w:t xml:space="preserve"> (2ml amps)</w:t>
            </w:r>
          </w:p>
        </w:tc>
        <w:tc>
          <w:tcPr>
            <w:tcW w:w="2741" w:type="dxa"/>
          </w:tcPr>
          <w:p w:rsidR="00CD2B9E" w:rsidRPr="00CD2B9E" w:rsidRDefault="006056DB" w:rsidP="00CD2B9E">
            <w:pPr>
              <w:spacing w:after="0"/>
              <w:jc w:val="center"/>
              <w:rPr>
                <w:rFonts w:ascii="Arial" w:hAnsi="Arial" w:cs="Arial"/>
                <w:sz w:val="20"/>
              </w:rPr>
            </w:pPr>
            <w:r>
              <w:rPr>
                <w:rFonts w:ascii="Arial" w:hAnsi="Arial" w:cs="Arial"/>
                <w:sz w:val="20"/>
              </w:rPr>
              <w:t>5</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Water for Injection    10ml                                                                                     </w:t>
            </w:r>
          </w:p>
        </w:tc>
        <w:tc>
          <w:tcPr>
            <w:tcW w:w="2741" w:type="dxa"/>
          </w:tcPr>
          <w:p w:rsidR="00CD2B9E" w:rsidRPr="00CD2B9E" w:rsidRDefault="006056DB" w:rsidP="00CD2B9E">
            <w:pPr>
              <w:spacing w:after="0"/>
              <w:jc w:val="center"/>
              <w:rPr>
                <w:rFonts w:ascii="Arial" w:hAnsi="Arial" w:cs="Arial"/>
                <w:sz w:val="20"/>
              </w:rPr>
            </w:pPr>
            <w:r>
              <w:rPr>
                <w:rFonts w:ascii="Arial" w:hAnsi="Arial" w:cs="Arial"/>
                <w:sz w:val="20"/>
              </w:rPr>
              <w:t>10</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 xml:space="preserve">Water for Injection    2ml                                                                                     </w:t>
            </w:r>
          </w:p>
        </w:tc>
        <w:tc>
          <w:tcPr>
            <w:tcW w:w="2741" w:type="dxa"/>
          </w:tcPr>
          <w:p w:rsidR="00CD2B9E" w:rsidRPr="00CD2B9E" w:rsidRDefault="006056DB" w:rsidP="00CD2B9E">
            <w:pPr>
              <w:spacing w:after="0"/>
              <w:jc w:val="center"/>
              <w:rPr>
                <w:rFonts w:ascii="Arial" w:hAnsi="Arial" w:cs="Arial"/>
                <w:sz w:val="20"/>
              </w:rPr>
            </w:pPr>
            <w:r>
              <w:rPr>
                <w:rFonts w:ascii="Arial" w:hAnsi="Arial" w:cs="Arial"/>
                <w:sz w:val="20"/>
              </w:rPr>
              <w:t>10</w:t>
            </w:r>
            <w:r w:rsidR="00626794">
              <w:rPr>
                <w:rFonts w:ascii="Arial" w:hAnsi="Arial" w:cs="Arial"/>
                <w:sz w:val="20"/>
              </w:rPr>
              <w:t xml:space="preserve"> amps</w:t>
            </w:r>
          </w:p>
        </w:tc>
      </w:tr>
      <w:tr w:rsidR="00CD2B9E" w:rsidRPr="00CD2B9E" w:rsidTr="007B4CAB">
        <w:trPr>
          <w:jc w:val="center"/>
        </w:trPr>
        <w:tc>
          <w:tcPr>
            <w:tcW w:w="6473" w:type="dxa"/>
          </w:tcPr>
          <w:p w:rsidR="00CD2B9E" w:rsidRPr="00CD2B9E" w:rsidRDefault="00CD2B9E" w:rsidP="00CD2B9E">
            <w:pPr>
              <w:spacing w:after="0"/>
              <w:rPr>
                <w:rFonts w:ascii="Arial" w:hAnsi="Arial" w:cs="Arial"/>
                <w:sz w:val="20"/>
              </w:rPr>
            </w:pPr>
            <w:r w:rsidRPr="00CD2B9E">
              <w:rPr>
                <w:rFonts w:ascii="Arial" w:hAnsi="Arial" w:cs="Arial"/>
                <w:sz w:val="20"/>
              </w:rPr>
              <w:t>Vancomycin 125mg capsules</w:t>
            </w:r>
          </w:p>
        </w:tc>
        <w:tc>
          <w:tcPr>
            <w:tcW w:w="2741" w:type="dxa"/>
          </w:tcPr>
          <w:p w:rsidR="00CD2B9E" w:rsidRPr="00CD2B9E" w:rsidRDefault="00CD2B9E" w:rsidP="00CD2B9E">
            <w:pPr>
              <w:spacing w:after="0"/>
              <w:jc w:val="center"/>
              <w:rPr>
                <w:rFonts w:ascii="Arial" w:hAnsi="Arial" w:cs="Arial"/>
                <w:sz w:val="20"/>
              </w:rPr>
            </w:pPr>
            <w:r w:rsidRPr="00CD2B9E">
              <w:rPr>
                <w:rFonts w:ascii="Arial" w:hAnsi="Arial" w:cs="Arial"/>
                <w:sz w:val="20"/>
              </w:rPr>
              <w:t>1x28 capsules</w:t>
            </w:r>
          </w:p>
        </w:tc>
      </w:tr>
      <w:bookmarkEnd w:id="0"/>
    </w:tbl>
    <w:p w:rsidR="00CD2B9E" w:rsidRPr="00CD2B9E" w:rsidRDefault="00CD2B9E" w:rsidP="00CD2B9E">
      <w:pPr>
        <w:spacing w:after="0"/>
        <w:rPr>
          <w:rFonts w:ascii="Arial" w:hAnsi="Arial" w:cs="Arial"/>
          <w:sz w:val="20"/>
        </w:rPr>
      </w:pPr>
    </w:p>
    <w:p w:rsidR="00CD2B9E" w:rsidRPr="00CD2B9E" w:rsidRDefault="00CD2B9E" w:rsidP="00CD2B9E">
      <w:pPr>
        <w:spacing w:after="0"/>
        <w:rPr>
          <w:rFonts w:ascii="Arial" w:hAnsi="Arial" w:cs="Arial"/>
          <w:sz w:val="20"/>
        </w:rPr>
      </w:pPr>
    </w:p>
    <w:p w:rsidR="00CD2B9E" w:rsidRPr="00CD2B9E" w:rsidRDefault="00CD2B9E" w:rsidP="00CD2B9E">
      <w:pPr>
        <w:spacing w:after="0"/>
        <w:rPr>
          <w:rFonts w:ascii="Arial" w:hAnsi="Arial" w:cs="Arial"/>
          <w:sz w:val="20"/>
        </w:rPr>
      </w:pPr>
    </w:p>
    <w:p w:rsidR="00CD2B9E" w:rsidRPr="00CD2B9E" w:rsidRDefault="00CD2B9E" w:rsidP="00CD2B9E">
      <w:pPr>
        <w:spacing w:after="0"/>
        <w:rPr>
          <w:rFonts w:ascii="Arial" w:hAnsi="Arial" w:cs="Arial"/>
          <w:sz w:val="20"/>
        </w:rPr>
      </w:pPr>
    </w:p>
    <w:p w:rsidR="00CD2B9E" w:rsidRPr="00CD2B9E" w:rsidRDefault="00CD2B9E" w:rsidP="00CD2B9E">
      <w:pPr>
        <w:spacing w:after="0"/>
        <w:rPr>
          <w:rFonts w:ascii="Arial" w:hAnsi="Arial" w:cs="Arial"/>
          <w:sz w:val="20"/>
        </w:rPr>
      </w:pPr>
      <w:r w:rsidRPr="00CD2B9E">
        <w:rPr>
          <w:rFonts w:ascii="Arial" w:hAnsi="Arial" w:cs="Arial"/>
          <w:sz w:val="20"/>
        </w:rPr>
        <w:t xml:space="preserve">Date Approved: </w:t>
      </w:r>
      <w:r w:rsidR="006B4D5E">
        <w:rPr>
          <w:rFonts w:ascii="Arial" w:hAnsi="Arial" w:cs="Arial"/>
          <w:sz w:val="20"/>
        </w:rPr>
        <w:t>04/03/2020</w:t>
      </w:r>
    </w:p>
    <w:p w:rsidR="00CD2B9E" w:rsidRPr="00CD2B9E" w:rsidRDefault="00CD2B9E" w:rsidP="00CD2B9E">
      <w:pPr>
        <w:spacing w:after="0"/>
        <w:rPr>
          <w:rFonts w:ascii="Arial" w:hAnsi="Arial" w:cs="Arial"/>
          <w:sz w:val="20"/>
        </w:rPr>
      </w:pPr>
      <w:r w:rsidRPr="00CD2B9E">
        <w:rPr>
          <w:rFonts w:ascii="Arial" w:hAnsi="Arial" w:cs="Arial"/>
          <w:sz w:val="20"/>
        </w:rPr>
        <w:t xml:space="preserve">Review Date: </w:t>
      </w:r>
      <w:r w:rsidR="006B4D5E">
        <w:rPr>
          <w:rFonts w:ascii="Arial" w:hAnsi="Arial" w:cs="Arial"/>
          <w:sz w:val="20"/>
        </w:rPr>
        <w:t>04/03/2021</w:t>
      </w:r>
    </w:p>
    <w:p w:rsidR="00CD2B9E" w:rsidRDefault="00CD2B9E" w:rsidP="008529F5">
      <w:pPr>
        <w:spacing w:after="0"/>
        <w:rPr>
          <w:rFonts w:ascii="Arial" w:hAnsi="Arial" w:cs="Arial"/>
          <w:sz w:val="20"/>
        </w:rPr>
      </w:pPr>
    </w:p>
    <w:p w:rsidR="002A06A4" w:rsidRDefault="002A06A4"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CD2B9E" w:rsidRDefault="00CD2B9E" w:rsidP="008529F5">
      <w:pPr>
        <w:spacing w:after="0"/>
        <w:rPr>
          <w:rFonts w:ascii="Arial" w:hAnsi="Arial" w:cs="Arial"/>
          <w:sz w:val="20"/>
        </w:rPr>
      </w:pPr>
    </w:p>
    <w:p w:rsidR="006B4D5E" w:rsidRDefault="006B4D5E" w:rsidP="008529F5">
      <w:pPr>
        <w:spacing w:after="0"/>
        <w:rPr>
          <w:rFonts w:ascii="Arial" w:hAnsi="Arial" w:cs="Arial"/>
          <w:sz w:val="20"/>
        </w:rPr>
      </w:pPr>
    </w:p>
    <w:p w:rsidR="00CD2B9E" w:rsidRDefault="00CD2B9E" w:rsidP="00CD2B9E">
      <w:pPr>
        <w:spacing w:after="0"/>
        <w:jc w:val="center"/>
        <w:rPr>
          <w:rFonts w:ascii="Arial" w:hAnsi="Arial" w:cs="Arial"/>
          <w:b/>
          <w:u w:val="single"/>
        </w:rPr>
      </w:pPr>
      <w:r w:rsidRPr="00CD2B9E">
        <w:rPr>
          <w:rFonts w:ascii="Arial" w:hAnsi="Arial" w:cs="Arial"/>
          <w:b/>
          <w:u w:val="single"/>
        </w:rPr>
        <w:lastRenderedPageBreak/>
        <w:t>Appendix 2</w:t>
      </w:r>
    </w:p>
    <w:p w:rsidR="00CD2B9E" w:rsidRDefault="00CD2B9E" w:rsidP="00CD2B9E">
      <w:pPr>
        <w:spacing w:after="0"/>
        <w:jc w:val="center"/>
        <w:rPr>
          <w:rFonts w:ascii="Arial" w:hAnsi="Arial" w:cs="Arial"/>
          <w:b/>
          <w:u w:val="single"/>
        </w:rPr>
      </w:pPr>
    </w:p>
    <w:p w:rsidR="00CD2B9E" w:rsidRDefault="00CD2B9E" w:rsidP="00906D87">
      <w:pPr>
        <w:spacing w:after="0"/>
        <w:jc w:val="center"/>
        <w:rPr>
          <w:rFonts w:ascii="Arial" w:hAnsi="Arial" w:cs="Arial"/>
          <w:b/>
          <w:szCs w:val="24"/>
          <w:lang w:val="en-GB"/>
        </w:rPr>
      </w:pPr>
      <w:r w:rsidRPr="006B4D5E">
        <w:rPr>
          <w:rFonts w:ascii="Arial" w:hAnsi="Arial" w:cs="Arial"/>
          <w:b/>
          <w:szCs w:val="24"/>
        </w:rPr>
        <w:t xml:space="preserve">Bolton Community Pharmacy Providers </w:t>
      </w:r>
      <w:r w:rsidR="006B4D5E" w:rsidRPr="006B4D5E">
        <w:rPr>
          <w:rFonts w:ascii="Arial" w:hAnsi="Arial" w:cs="Arial"/>
          <w:b/>
          <w:szCs w:val="24"/>
        </w:rPr>
        <w:t xml:space="preserve">of </w:t>
      </w:r>
      <w:r w:rsidR="006B4D5E" w:rsidRPr="006B4D5E">
        <w:rPr>
          <w:rFonts w:ascii="Arial" w:hAnsi="Arial" w:cs="Arial"/>
          <w:b/>
          <w:szCs w:val="24"/>
          <w:lang w:val="en-GB"/>
        </w:rPr>
        <w:t>Locally Commissioned Service – In hours Availability of Urgent Medicines (inclu</w:t>
      </w:r>
      <w:r w:rsidR="00906D87">
        <w:rPr>
          <w:rFonts w:ascii="Arial" w:hAnsi="Arial" w:cs="Arial"/>
          <w:b/>
          <w:szCs w:val="24"/>
          <w:lang w:val="en-GB"/>
        </w:rPr>
        <w:t>ding Palliative Care Medicines)</w:t>
      </w:r>
    </w:p>
    <w:p w:rsidR="00906D87" w:rsidRPr="00906D87" w:rsidRDefault="00906D87" w:rsidP="00906D87">
      <w:pPr>
        <w:spacing w:after="0"/>
        <w:jc w:val="center"/>
        <w:rPr>
          <w:rFonts w:ascii="Arial" w:hAnsi="Arial" w:cs="Arial"/>
          <w:b/>
          <w:sz w:val="8"/>
          <w:szCs w:val="24"/>
          <w:lang w:val="en-GB"/>
        </w:rPr>
      </w:pPr>
    </w:p>
    <w:tbl>
      <w:tblPr>
        <w:tblStyle w:val="TableGrid"/>
        <w:tblW w:w="10348" w:type="dxa"/>
        <w:tblInd w:w="-459" w:type="dxa"/>
        <w:tblLook w:val="04A0" w:firstRow="1" w:lastRow="0" w:firstColumn="1" w:lastColumn="0" w:noHBand="0" w:noVBand="1"/>
      </w:tblPr>
      <w:tblGrid>
        <w:gridCol w:w="1328"/>
        <w:gridCol w:w="1791"/>
        <w:gridCol w:w="2977"/>
        <w:gridCol w:w="2693"/>
        <w:gridCol w:w="1559"/>
      </w:tblGrid>
      <w:tr w:rsidR="005127C4" w:rsidRPr="000878F3" w:rsidTr="00076C17">
        <w:trPr>
          <w:trHeight w:val="503"/>
        </w:trPr>
        <w:tc>
          <w:tcPr>
            <w:tcW w:w="1328" w:type="dxa"/>
            <w:shd w:val="clear" w:color="auto" w:fill="BFBFBF" w:themeFill="background1" w:themeFillShade="BF"/>
          </w:tcPr>
          <w:p w:rsidR="00CD2B9E" w:rsidRPr="00906D87" w:rsidRDefault="00CD2B9E" w:rsidP="007B4CAB">
            <w:pPr>
              <w:spacing w:after="200" w:line="276" w:lineRule="auto"/>
              <w:rPr>
                <w:rFonts w:ascii="Arial" w:hAnsi="Arial" w:cs="Arial"/>
                <w:b/>
                <w:sz w:val="20"/>
              </w:rPr>
            </w:pPr>
            <w:r w:rsidRPr="00906D87">
              <w:rPr>
                <w:rFonts w:ascii="Arial" w:hAnsi="Arial" w:cs="Arial"/>
                <w:b/>
                <w:sz w:val="20"/>
              </w:rPr>
              <w:t>Pharmacy Name</w:t>
            </w:r>
          </w:p>
        </w:tc>
        <w:tc>
          <w:tcPr>
            <w:tcW w:w="1791" w:type="dxa"/>
            <w:shd w:val="clear" w:color="auto" w:fill="BFBFBF" w:themeFill="background1" w:themeFillShade="BF"/>
          </w:tcPr>
          <w:p w:rsidR="00CD2B9E" w:rsidRPr="00906D87" w:rsidRDefault="00CD2B9E" w:rsidP="007B4CAB">
            <w:pPr>
              <w:spacing w:after="200" w:line="276" w:lineRule="auto"/>
              <w:rPr>
                <w:rFonts w:ascii="Arial" w:hAnsi="Arial" w:cs="Arial"/>
                <w:b/>
                <w:sz w:val="20"/>
              </w:rPr>
            </w:pPr>
            <w:r w:rsidRPr="00906D87">
              <w:rPr>
                <w:rFonts w:ascii="Arial" w:hAnsi="Arial" w:cs="Arial"/>
                <w:b/>
                <w:sz w:val="20"/>
              </w:rPr>
              <w:t>Address</w:t>
            </w:r>
          </w:p>
        </w:tc>
        <w:tc>
          <w:tcPr>
            <w:tcW w:w="5670" w:type="dxa"/>
            <w:gridSpan w:val="2"/>
            <w:tcBorders>
              <w:bottom w:val="single" w:sz="4" w:space="0" w:color="auto"/>
            </w:tcBorders>
            <w:shd w:val="clear" w:color="auto" w:fill="BFBFBF" w:themeFill="background1" w:themeFillShade="BF"/>
          </w:tcPr>
          <w:p w:rsidR="00CD2B9E" w:rsidRPr="00906D87" w:rsidRDefault="00CD2B9E" w:rsidP="007B4CAB">
            <w:pPr>
              <w:spacing w:after="200" w:line="276" w:lineRule="auto"/>
              <w:rPr>
                <w:rFonts w:ascii="Arial" w:hAnsi="Arial" w:cs="Arial"/>
                <w:b/>
                <w:sz w:val="20"/>
              </w:rPr>
            </w:pPr>
            <w:r w:rsidRPr="00906D87">
              <w:rPr>
                <w:rFonts w:ascii="Arial" w:hAnsi="Arial" w:cs="Arial"/>
                <w:b/>
                <w:sz w:val="20"/>
              </w:rPr>
              <w:t>Opening Hours</w:t>
            </w:r>
          </w:p>
        </w:tc>
        <w:tc>
          <w:tcPr>
            <w:tcW w:w="1559" w:type="dxa"/>
            <w:shd w:val="clear" w:color="auto" w:fill="BFBFBF" w:themeFill="background1" w:themeFillShade="BF"/>
          </w:tcPr>
          <w:p w:rsidR="00CD2B9E" w:rsidRPr="00906D87" w:rsidRDefault="00CD2B9E" w:rsidP="00906D87">
            <w:pPr>
              <w:spacing w:line="276" w:lineRule="auto"/>
              <w:rPr>
                <w:rFonts w:ascii="Arial" w:hAnsi="Arial" w:cs="Arial"/>
                <w:b/>
                <w:sz w:val="20"/>
              </w:rPr>
            </w:pPr>
            <w:r w:rsidRPr="00906D87">
              <w:rPr>
                <w:rFonts w:ascii="Arial" w:hAnsi="Arial" w:cs="Arial"/>
                <w:b/>
                <w:sz w:val="20"/>
              </w:rPr>
              <w:t>Contact telep</w:t>
            </w:r>
            <w:r w:rsidR="00C84B6E">
              <w:rPr>
                <w:rFonts w:ascii="Arial" w:hAnsi="Arial" w:cs="Arial"/>
                <w:b/>
                <w:sz w:val="20"/>
              </w:rPr>
              <w:t xml:space="preserve">hone numbers - </w:t>
            </w:r>
            <w:r w:rsidRPr="00906D87">
              <w:rPr>
                <w:rFonts w:ascii="Arial" w:hAnsi="Arial" w:cs="Arial"/>
                <w:b/>
                <w:sz w:val="20"/>
              </w:rPr>
              <w:t>In hours</w:t>
            </w:r>
          </w:p>
        </w:tc>
      </w:tr>
      <w:tr w:rsidR="005127C4" w:rsidRPr="000878F3" w:rsidTr="00076C17">
        <w:trPr>
          <w:trHeight w:val="585"/>
        </w:trPr>
        <w:tc>
          <w:tcPr>
            <w:tcW w:w="1328" w:type="dxa"/>
          </w:tcPr>
          <w:p w:rsidR="00C84B6E" w:rsidRPr="00C84B6E" w:rsidRDefault="00C84B6E" w:rsidP="006B4D5E">
            <w:pPr>
              <w:rPr>
                <w:rFonts w:ascii="Arial" w:hAnsi="Arial" w:cs="Arial"/>
                <w:b/>
                <w:sz w:val="18"/>
                <w:szCs w:val="18"/>
              </w:rPr>
            </w:pPr>
            <w:r w:rsidRPr="00C84B6E">
              <w:rPr>
                <w:rFonts w:ascii="Arial" w:hAnsi="Arial" w:cs="Arial"/>
                <w:b/>
                <w:sz w:val="18"/>
                <w:szCs w:val="18"/>
              </w:rPr>
              <w:t xml:space="preserve">Asda Pharmacy </w:t>
            </w:r>
          </w:p>
          <w:p w:rsidR="00C84B6E" w:rsidRPr="00C84B6E" w:rsidRDefault="00C84B6E" w:rsidP="007B4CAB">
            <w:pPr>
              <w:spacing w:after="200" w:line="276" w:lineRule="auto"/>
              <w:rPr>
                <w:rFonts w:ascii="Arial" w:hAnsi="Arial" w:cs="Arial"/>
                <w:sz w:val="18"/>
                <w:szCs w:val="18"/>
              </w:rPr>
            </w:pPr>
          </w:p>
        </w:tc>
        <w:tc>
          <w:tcPr>
            <w:tcW w:w="1791" w:type="dxa"/>
          </w:tcPr>
          <w:p w:rsidR="00C84B6E" w:rsidRDefault="00C84B6E" w:rsidP="007B4CAB">
            <w:pPr>
              <w:spacing w:line="276" w:lineRule="auto"/>
              <w:rPr>
                <w:rFonts w:ascii="Arial" w:hAnsi="Arial" w:cs="Arial"/>
                <w:sz w:val="18"/>
                <w:szCs w:val="18"/>
              </w:rPr>
            </w:pPr>
            <w:r w:rsidRPr="00C84B6E">
              <w:rPr>
                <w:rFonts w:ascii="Arial" w:hAnsi="Arial" w:cs="Arial"/>
                <w:sz w:val="18"/>
                <w:szCs w:val="18"/>
              </w:rPr>
              <w:t xml:space="preserve">43-53 The Linkway, Middlebrook, </w:t>
            </w:r>
          </w:p>
          <w:p w:rsidR="00C84B6E" w:rsidRPr="00C84B6E" w:rsidRDefault="00C84B6E" w:rsidP="007B4CAB">
            <w:pPr>
              <w:spacing w:line="276" w:lineRule="auto"/>
              <w:rPr>
                <w:rFonts w:ascii="Arial" w:hAnsi="Arial" w:cs="Arial"/>
                <w:sz w:val="18"/>
                <w:szCs w:val="18"/>
              </w:rPr>
            </w:pPr>
            <w:r w:rsidRPr="00C84B6E">
              <w:rPr>
                <w:rFonts w:ascii="Arial" w:hAnsi="Arial" w:cs="Arial"/>
                <w:sz w:val="18"/>
                <w:szCs w:val="18"/>
              </w:rPr>
              <w:t xml:space="preserve">Horwich, </w:t>
            </w:r>
          </w:p>
          <w:p w:rsidR="00C84B6E" w:rsidRPr="00C84B6E" w:rsidRDefault="00C84B6E" w:rsidP="007B4CAB">
            <w:pPr>
              <w:spacing w:line="276" w:lineRule="auto"/>
              <w:rPr>
                <w:rFonts w:ascii="Arial" w:hAnsi="Arial" w:cs="Arial"/>
                <w:sz w:val="18"/>
                <w:szCs w:val="18"/>
              </w:rPr>
            </w:pPr>
            <w:r w:rsidRPr="00C84B6E">
              <w:rPr>
                <w:rFonts w:ascii="Arial" w:hAnsi="Arial" w:cs="Arial"/>
                <w:sz w:val="18"/>
                <w:szCs w:val="18"/>
              </w:rPr>
              <w:t>Bolton</w:t>
            </w:r>
          </w:p>
          <w:p w:rsidR="00C84B6E" w:rsidRPr="00C84B6E" w:rsidRDefault="00C84B6E" w:rsidP="007B4CAB">
            <w:pPr>
              <w:spacing w:line="276" w:lineRule="auto"/>
              <w:rPr>
                <w:rFonts w:ascii="Arial" w:hAnsi="Arial" w:cs="Arial"/>
                <w:sz w:val="18"/>
                <w:szCs w:val="18"/>
              </w:rPr>
            </w:pPr>
            <w:r w:rsidRPr="00C84B6E">
              <w:rPr>
                <w:rFonts w:ascii="Arial" w:hAnsi="Arial" w:cs="Arial"/>
                <w:sz w:val="18"/>
                <w:szCs w:val="18"/>
              </w:rPr>
              <w:t>BL6 6JA</w:t>
            </w:r>
          </w:p>
        </w:tc>
        <w:tc>
          <w:tcPr>
            <w:tcW w:w="2977" w:type="dxa"/>
            <w:tcBorders>
              <w:bottom w:val="single" w:sz="4" w:space="0" w:color="auto"/>
              <w:right w:val="nil"/>
            </w:tcBorders>
          </w:tcPr>
          <w:p w:rsidR="00C84B6E" w:rsidRPr="00C84B6E" w:rsidRDefault="00921F85" w:rsidP="006B4D5E">
            <w:pPr>
              <w:rPr>
                <w:rFonts w:ascii="Arial" w:hAnsi="Arial" w:cs="Arial"/>
                <w:sz w:val="18"/>
                <w:szCs w:val="18"/>
              </w:rPr>
            </w:pPr>
            <w:r>
              <w:rPr>
                <w:rFonts w:ascii="Arial" w:hAnsi="Arial" w:cs="Arial"/>
                <w:sz w:val="18"/>
                <w:szCs w:val="18"/>
              </w:rPr>
              <w:t>Mon: 9am - 9</w:t>
            </w:r>
            <w:r w:rsidR="00C84B6E" w:rsidRPr="00C84B6E">
              <w:rPr>
                <w:rFonts w:ascii="Arial" w:hAnsi="Arial" w:cs="Arial"/>
                <w:sz w:val="18"/>
                <w:szCs w:val="18"/>
              </w:rPr>
              <w:t>pm</w:t>
            </w:r>
          </w:p>
          <w:p w:rsidR="00C84B6E" w:rsidRPr="00C84B6E" w:rsidRDefault="00C84B6E" w:rsidP="006B4D5E">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 xml:space="preserve">Tues: </w:t>
            </w:r>
            <w:r w:rsidR="00921F85">
              <w:rPr>
                <w:rStyle w:val="c-hours-details-row-intervals-instance-open"/>
                <w:rFonts w:ascii="Arial" w:hAnsi="Arial" w:cs="Arial"/>
                <w:sz w:val="18"/>
                <w:szCs w:val="18"/>
                <w:bdr w:val="none" w:sz="0" w:space="0" w:color="auto" w:frame="1"/>
              </w:rPr>
              <w:t>9</w:t>
            </w:r>
            <w:r w:rsidRPr="00C84B6E">
              <w:rPr>
                <w:rStyle w:val="c-hours-details-row-intervals-instance-open"/>
                <w:rFonts w:ascii="Arial" w:hAnsi="Arial" w:cs="Arial"/>
                <w:sz w:val="18"/>
                <w:szCs w:val="18"/>
                <w:bdr w:val="none" w:sz="0" w:space="0" w:color="auto" w:frame="1"/>
              </w:rPr>
              <w:t>am</w:t>
            </w:r>
            <w:r w:rsidR="00921F85">
              <w:rPr>
                <w:rStyle w:val="c-hours-details-row-intervals-instance-open"/>
                <w:rFonts w:ascii="Arial" w:hAnsi="Arial" w:cs="Arial"/>
                <w:sz w:val="18"/>
                <w:szCs w:val="18"/>
                <w:bdr w:val="none" w:sz="0" w:space="0" w:color="auto" w:frame="1"/>
              </w:rPr>
              <w:t xml:space="preserve"> </w:t>
            </w:r>
            <w:r w:rsidR="00921F85">
              <w:rPr>
                <w:rStyle w:val="c-hours-details-row-intervals-instance-separator"/>
                <w:rFonts w:ascii="Arial" w:hAnsi="Arial" w:cs="Arial"/>
                <w:sz w:val="18"/>
                <w:szCs w:val="18"/>
                <w:bdr w:val="none" w:sz="0" w:space="0" w:color="auto" w:frame="1"/>
              </w:rPr>
              <w:t xml:space="preserve">- </w:t>
            </w:r>
            <w:r w:rsidR="00921F85">
              <w:rPr>
                <w:rStyle w:val="c-hours-details-row-intervals-instance-close"/>
                <w:rFonts w:ascii="Arial" w:hAnsi="Arial" w:cs="Arial"/>
                <w:sz w:val="18"/>
                <w:szCs w:val="18"/>
                <w:bdr w:val="none" w:sz="0" w:space="0" w:color="auto" w:frame="1"/>
              </w:rPr>
              <w:t>9</w:t>
            </w:r>
            <w:r w:rsidRPr="00C84B6E">
              <w:rPr>
                <w:rStyle w:val="c-hours-details-row-intervals-instance-close"/>
                <w:rFonts w:ascii="Arial" w:hAnsi="Arial" w:cs="Arial"/>
                <w:sz w:val="18"/>
                <w:szCs w:val="18"/>
                <w:bdr w:val="none" w:sz="0" w:space="0" w:color="auto" w:frame="1"/>
              </w:rPr>
              <w:t>pm</w:t>
            </w:r>
          </w:p>
          <w:p w:rsidR="00C84B6E" w:rsidRPr="00C84B6E" w:rsidRDefault="00C84B6E" w:rsidP="006B4D5E">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 xml:space="preserve">Wed: </w:t>
            </w:r>
            <w:r w:rsidR="00921F85">
              <w:rPr>
                <w:rStyle w:val="c-hours-details-row-intervals-instance-open"/>
                <w:rFonts w:ascii="Arial" w:hAnsi="Arial" w:cs="Arial"/>
                <w:sz w:val="18"/>
                <w:szCs w:val="18"/>
                <w:bdr w:val="none" w:sz="0" w:space="0" w:color="auto" w:frame="1"/>
              </w:rPr>
              <w:t>9</w:t>
            </w:r>
            <w:r w:rsidRPr="00C84B6E">
              <w:rPr>
                <w:rStyle w:val="c-hours-details-row-intervals-instance-open"/>
                <w:rFonts w:ascii="Arial" w:hAnsi="Arial" w:cs="Arial"/>
                <w:sz w:val="18"/>
                <w:szCs w:val="18"/>
                <w:bdr w:val="none" w:sz="0" w:space="0" w:color="auto" w:frame="1"/>
              </w:rPr>
              <w:t>am</w:t>
            </w:r>
            <w:r w:rsidR="00921F85">
              <w:rPr>
                <w:rStyle w:val="c-hours-details-row-intervals-instance-open"/>
                <w:rFonts w:ascii="Arial" w:hAnsi="Arial" w:cs="Arial"/>
                <w:sz w:val="18"/>
                <w:szCs w:val="18"/>
                <w:bdr w:val="none" w:sz="0" w:space="0" w:color="auto" w:frame="1"/>
              </w:rPr>
              <w:t xml:space="preserve"> </w:t>
            </w:r>
            <w:r w:rsidR="00921F85">
              <w:rPr>
                <w:rStyle w:val="c-hours-details-row-intervals-instance-separator"/>
                <w:rFonts w:ascii="Arial" w:hAnsi="Arial" w:cs="Arial"/>
                <w:sz w:val="18"/>
                <w:szCs w:val="18"/>
                <w:bdr w:val="none" w:sz="0" w:space="0" w:color="auto" w:frame="1"/>
              </w:rPr>
              <w:t xml:space="preserve">- </w:t>
            </w:r>
            <w:r w:rsidR="00921F85">
              <w:rPr>
                <w:rStyle w:val="c-hours-details-row-intervals-instance-close"/>
                <w:rFonts w:ascii="Arial" w:hAnsi="Arial" w:cs="Arial"/>
                <w:sz w:val="18"/>
                <w:szCs w:val="18"/>
                <w:bdr w:val="none" w:sz="0" w:space="0" w:color="auto" w:frame="1"/>
              </w:rPr>
              <w:t>9</w:t>
            </w:r>
            <w:r w:rsidRPr="00C84B6E">
              <w:rPr>
                <w:rStyle w:val="c-hours-details-row-intervals-instance-close"/>
                <w:rFonts w:ascii="Arial" w:hAnsi="Arial" w:cs="Arial"/>
                <w:sz w:val="18"/>
                <w:szCs w:val="18"/>
                <w:bdr w:val="none" w:sz="0" w:space="0" w:color="auto" w:frame="1"/>
              </w:rPr>
              <w:t>pm</w:t>
            </w:r>
          </w:p>
          <w:p w:rsidR="00C84B6E" w:rsidRDefault="00C84B6E" w:rsidP="006B4D5E">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 xml:space="preserve">Thurs: </w:t>
            </w:r>
            <w:r w:rsidR="00921F85">
              <w:rPr>
                <w:rStyle w:val="c-hours-details-row-intervals-instance-open"/>
                <w:rFonts w:ascii="Arial" w:hAnsi="Arial" w:cs="Arial"/>
                <w:sz w:val="18"/>
                <w:szCs w:val="18"/>
                <w:bdr w:val="none" w:sz="0" w:space="0" w:color="auto" w:frame="1"/>
              </w:rPr>
              <w:t>9</w:t>
            </w:r>
            <w:r w:rsidRPr="00C84B6E">
              <w:rPr>
                <w:rStyle w:val="c-hours-details-row-intervals-instance-open"/>
                <w:rFonts w:ascii="Arial" w:hAnsi="Arial" w:cs="Arial"/>
                <w:sz w:val="18"/>
                <w:szCs w:val="18"/>
                <w:bdr w:val="none" w:sz="0" w:space="0" w:color="auto" w:frame="1"/>
              </w:rPr>
              <w:t>am</w:t>
            </w:r>
            <w:r w:rsidR="00921F85">
              <w:rPr>
                <w:rStyle w:val="c-hours-details-row-intervals-instance-open"/>
                <w:rFonts w:ascii="Arial" w:hAnsi="Arial" w:cs="Arial"/>
                <w:sz w:val="18"/>
                <w:szCs w:val="18"/>
                <w:bdr w:val="none" w:sz="0" w:space="0" w:color="auto" w:frame="1"/>
              </w:rPr>
              <w:t xml:space="preserve"> </w:t>
            </w:r>
            <w:r w:rsidR="00921F85">
              <w:rPr>
                <w:rStyle w:val="c-hours-details-row-intervals-instance-separator"/>
                <w:rFonts w:ascii="Arial" w:hAnsi="Arial" w:cs="Arial"/>
                <w:sz w:val="18"/>
                <w:szCs w:val="18"/>
                <w:bdr w:val="none" w:sz="0" w:space="0" w:color="auto" w:frame="1"/>
              </w:rPr>
              <w:t xml:space="preserve">- </w:t>
            </w:r>
            <w:r w:rsidR="00921F85">
              <w:rPr>
                <w:rStyle w:val="c-hours-details-row-intervals-instance-close"/>
                <w:rFonts w:ascii="Arial" w:hAnsi="Arial" w:cs="Arial"/>
                <w:sz w:val="18"/>
                <w:szCs w:val="18"/>
                <w:bdr w:val="none" w:sz="0" w:space="0" w:color="auto" w:frame="1"/>
              </w:rPr>
              <w:t>9</w:t>
            </w:r>
            <w:r w:rsidRPr="00C84B6E">
              <w:rPr>
                <w:rStyle w:val="c-hours-details-row-intervals-instance-close"/>
                <w:rFonts w:ascii="Arial" w:hAnsi="Arial" w:cs="Arial"/>
                <w:sz w:val="18"/>
                <w:szCs w:val="18"/>
                <w:bdr w:val="none" w:sz="0" w:space="0" w:color="auto" w:frame="1"/>
              </w:rPr>
              <w:t xml:space="preserve">pm </w:t>
            </w:r>
          </w:p>
          <w:p w:rsidR="00C84B6E" w:rsidRPr="00C84B6E" w:rsidRDefault="00C84B6E" w:rsidP="006B4D5E">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 xml:space="preserve">Fri: </w:t>
            </w:r>
            <w:r w:rsidR="00921F85">
              <w:rPr>
                <w:rStyle w:val="c-hours-details-row-intervals-instance-open"/>
                <w:rFonts w:ascii="Arial" w:hAnsi="Arial" w:cs="Arial"/>
                <w:sz w:val="18"/>
                <w:szCs w:val="18"/>
                <w:bdr w:val="none" w:sz="0" w:space="0" w:color="auto" w:frame="1"/>
              </w:rPr>
              <w:t>9</w:t>
            </w:r>
            <w:r w:rsidRPr="00C84B6E">
              <w:rPr>
                <w:rStyle w:val="c-hours-details-row-intervals-instance-open"/>
                <w:rFonts w:ascii="Arial" w:hAnsi="Arial" w:cs="Arial"/>
                <w:sz w:val="18"/>
                <w:szCs w:val="18"/>
                <w:bdr w:val="none" w:sz="0" w:space="0" w:color="auto" w:frame="1"/>
              </w:rPr>
              <w:t>am</w:t>
            </w:r>
            <w:r w:rsidR="00921F85">
              <w:rPr>
                <w:rStyle w:val="c-hours-details-row-intervals-instance-separator"/>
                <w:rFonts w:ascii="Arial" w:hAnsi="Arial" w:cs="Arial"/>
                <w:sz w:val="18"/>
                <w:szCs w:val="18"/>
                <w:bdr w:val="none" w:sz="0" w:space="0" w:color="auto" w:frame="1"/>
              </w:rPr>
              <w:t xml:space="preserve"> </w:t>
            </w:r>
            <w:r w:rsidRPr="00C84B6E">
              <w:rPr>
                <w:rStyle w:val="c-hours-details-row-intervals-instance-separator"/>
                <w:rFonts w:ascii="Arial" w:hAnsi="Arial" w:cs="Arial"/>
                <w:sz w:val="18"/>
                <w:szCs w:val="18"/>
                <w:bdr w:val="none" w:sz="0" w:space="0" w:color="auto" w:frame="1"/>
              </w:rPr>
              <w:t>- </w:t>
            </w:r>
            <w:r w:rsidR="00921F85">
              <w:rPr>
                <w:rStyle w:val="c-hours-details-row-intervals-instance-close"/>
                <w:rFonts w:ascii="Arial" w:hAnsi="Arial" w:cs="Arial"/>
                <w:sz w:val="18"/>
                <w:szCs w:val="18"/>
                <w:bdr w:val="none" w:sz="0" w:space="0" w:color="auto" w:frame="1"/>
              </w:rPr>
              <w:t>9</w:t>
            </w:r>
            <w:r w:rsidRPr="00C84B6E">
              <w:rPr>
                <w:rStyle w:val="c-hours-details-row-intervals-instance-close"/>
                <w:rFonts w:ascii="Arial" w:hAnsi="Arial" w:cs="Arial"/>
                <w:sz w:val="18"/>
                <w:szCs w:val="18"/>
                <w:bdr w:val="none" w:sz="0" w:space="0" w:color="auto" w:frame="1"/>
              </w:rPr>
              <w:t>pm</w:t>
            </w:r>
          </w:p>
        </w:tc>
        <w:tc>
          <w:tcPr>
            <w:tcW w:w="2693" w:type="dxa"/>
            <w:tcBorders>
              <w:left w:val="nil"/>
              <w:bottom w:val="single" w:sz="4" w:space="0" w:color="auto"/>
            </w:tcBorders>
          </w:tcPr>
          <w:p w:rsidR="00C84B6E" w:rsidRPr="00C84B6E" w:rsidRDefault="00C84B6E" w:rsidP="00906D87">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 xml:space="preserve">Sat: </w:t>
            </w:r>
            <w:r w:rsidR="00921F85">
              <w:rPr>
                <w:rStyle w:val="c-hours-details-row-intervals-instance-open"/>
                <w:rFonts w:ascii="Arial" w:hAnsi="Arial" w:cs="Arial"/>
                <w:sz w:val="18"/>
                <w:szCs w:val="18"/>
                <w:bdr w:val="none" w:sz="0" w:space="0" w:color="auto" w:frame="1"/>
              </w:rPr>
              <w:t>9</w:t>
            </w:r>
            <w:r w:rsidRPr="00C84B6E">
              <w:rPr>
                <w:rStyle w:val="c-hours-details-row-intervals-instance-open"/>
                <w:rFonts w:ascii="Arial" w:hAnsi="Arial" w:cs="Arial"/>
                <w:sz w:val="18"/>
                <w:szCs w:val="18"/>
                <w:bdr w:val="none" w:sz="0" w:space="0" w:color="auto" w:frame="1"/>
              </w:rPr>
              <w:t>am</w:t>
            </w:r>
            <w:r w:rsidRPr="00C84B6E">
              <w:rPr>
                <w:rStyle w:val="c-hours-details-row-intervals-instance-separator"/>
                <w:rFonts w:ascii="Arial" w:hAnsi="Arial" w:cs="Arial"/>
                <w:sz w:val="18"/>
                <w:szCs w:val="18"/>
                <w:bdr w:val="none" w:sz="0" w:space="0" w:color="auto" w:frame="1"/>
              </w:rPr>
              <w:t> - </w:t>
            </w:r>
            <w:r w:rsidR="00921F85">
              <w:rPr>
                <w:rStyle w:val="c-hours-details-row-intervals-instance-close"/>
                <w:rFonts w:ascii="Arial" w:hAnsi="Arial" w:cs="Arial"/>
                <w:sz w:val="18"/>
                <w:szCs w:val="18"/>
                <w:bdr w:val="none" w:sz="0" w:space="0" w:color="auto" w:frame="1"/>
              </w:rPr>
              <w:t>9</w:t>
            </w:r>
            <w:r w:rsidRPr="00C84B6E">
              <w:rPr>
                <w:rStyle w:val="c-hours-details-row-intervals-instance-close"/>
                <w:rFonts w:ascii="Arial" w:hAnsi="Arial" w:cs="Arial"/>
                <w:sz w:val="18"/>
                <w:szCs w:val="18"/>
                <w:bdr w:val="none" w:sz="0" w:space="0" w:color="auto" w:frame="1"/>
              </w:rPr>
              <w:t xml:space="preserve">pm </w:t>
            </w:r>
          </w:p>
          <w:p w:rsidR="00C84B6E" w:rsidRPr="00C84B6E" w:rsidRDefault="00C84B6E" w:rsidP="00906D87">
            <w:pPr>
              <w:rPr>
                <w:rFonts w:ascii="Arial" w:hAnsi="Arial" w:cs="Arial"/>
                <w:sz w:val="18"/>
                <w:szCs w:val="18"/>
              </w:rPr>
            </w:pPr>
            <w:r w:rsidRPr="00C84B6E">
              <w:rPr>
                <w:rFonts w:ascii="Arial" w:hAnsi="Arial" w:cs="Arial"/>
                <w:sz w:val="18"/>
                <w:szCs w:val="18"/>
              </w:rPr>
              <w:t xml:space="preserve">Sun: </w:t>
            </w:r>
            <w:r w:rsidR="00921F85">
              <w:rPr>
                <w:rStyle w:val="c-hours-details-row-intervals-instance-open"/>
                <w:rFonts w:ascii="Arial" w:hAnsi="Arial" w:cs="Arial"/>
                <w:sz w:val="18"/>
                <w:szCs w:val="18"/>
                <w:bdr w:val="none" w:sz="0" w:space="0" w:color="auto" w:frame="1"/>
              </w:rPr>
              <w:t>11</w:t>
            </w:r>
            <w:r w:rsidRPr="00C84B6E">
              <w:rPr>
                <w:rStyle w:val="c-hours-details-row-intervals-instance-open"/>
                <w:rFonts w:ascii="Arial" w:hAnsi="Arial" w:cs="Arial"/>
                <w:sz w:val="18"/>
                <w:szCs w:val="18"/>
                <w:bdr w:val="none" w:sz="0" w:space="0" w:color="auto" w:frame="1"/>
              </w:rPr>
              <w:t>am</w:t>
            </w:r>
            <w:r w:rsidRPr="00C84B6E">
              <w:rPr>
                <w:rStyle w:val="c-hours-details-row-intervals-instance-separator"/>
                <w:rFonts w:ascii="Arial" w:hAnsi="Arial" w:cs="Arial"/>
                <w:sz w:val="18"/>
                <w:szCs w:val="18"/>
                <w:bdr w:val="none" w:sz="0" w:space="0" w:color="auto" w:frame="1"/>
              </w:rPr>
              <w:t> - </w:t>
            </w:r>
            <w:r w:rsidR="00921F85">
              <w:rPr>
                <w:rStyle w:val="c-hours-details-row-intervals-instance-close"/>
                <w:rFonts w:ascii="Arial" w:hAnsi="Arial" w:cs="Arial"/>
                <w:sz w:val="18"/>
                <w:szCs w:val="18"/>
                <w:bdr w:val="none" w:sz="0" w:space="0" w:color="auto" w:frame="1"/>
              </w:rPr>
              <w:t>5</w:t>
            </w:r>
            <w:r w:rsidRPr="00C84B6E">
              <w:rPr>
                <w:rStyle w:val="c-hours-details-row-intervals-instance-close"/>
                <w:rFonts w:ascii="Arial" w:hAnsi="Arial" w:cs="Arial"/>
                <w:sz w:val="18"/>
                <w:szCs w:val="18"/>
                <w:bdr w:val="none" w:sz="0" w:space="0" w:color="auto" w:frame="1"/>
              </w:rPr>
              <w:t>pm</w:t>
            </w:r>
          </w:p>
        </w:tc>
        <w:tc>
          <w:tcPr>
            <w:tcW w:w="1559" w:type="dxa"/>
          </w:tcPr>
          <w:p w:rsidR="00C84B6E" w:rsidRPr="00C84B6E" w:rsidRDefault="00C84B6E" w:rsidP="00CD2B9E">
            <w:pPr>
              <w:spacing w:after="200" w:line="276" w:lineRule="auto"/>
              <w:rPr>
                <w:rFonts w:ascii="Arial" w:hAnsi="Arial" w:cs="Arial"/>
                <w:sz w:val="18"/>
                <w:szCs w:val="18"/>
              </w:rPr>
            </w:pPr>
            <w:r w:rsidRPr="00C84B6E">
              <w:rPr>
                <w:rFonts w:ascii="Arial" w:hAnsi="Arial" w:cs="Arial"/>
                <w:sz w:val="18"/>
                <w:szCs w:val="18"/>
                <w:lang w:val="en"/>
              </w:rPr>
              <w:t>01204 699337</w:t>
            </w:r>
          </w:p>
        </w:tc>
      </w:tr>
      <w:tr w:rsidR="00921F85" w:rsidRPr="000878F3" w:rsidTr="00076C17">
        <w:trPr>
          <w:trHeight w:val="577"/>
        </w:trPr>
        <w:tc>
          <w:tcPr>
            <w:tcW w:w="1328" w:type="dxa"/>
          </w:tcPr>
          <w:p w:rsidR="00C84B6E" w:rsidRPr="00C84B6E" w:rsidRDefault="00C84B6E" w:rsidP="006B4D5E">
            <w:pPr>
              <w:rPr>
                <w:rFonts w:ascii="Arial" w:hAnsi="Arial" w:cs="Arial"/>
                <w:b/>
                <w:sz w:val="18"/>
                <w:szCs w:val="18"/>
              </w:rPr>
            </w:pPr>
            <w:r w:rsidRPr="00C84B6E">
              <w:rPr>
                <w:rFonts w:ascii="Arial" w:hAnsi="Arial" w:cs="Arial"/>
                <w:b/>
                <w:sz w:val="18"/>
                <w:szCs w:val="18"/>
              </w:rPr>
              <w:t>Manor Pharmacy</w:t>
            </w:r>
          </w:p>
          <w:p w:rsidR="00C84B6E" w:rsidRPr="00C84B6E" w:rsidRDefault="00C84B6E" w:rsidP="007B4CAB">
            <w:pPr>
              <w:rPr>
                <w:rFonts w:ascii="Arial" w:hAnsi="Arial" w:cs="Arial"/>
                <w:sz w:val="18"/>
                <w:szCs w:val="18"/>
              </w:rPr>
            </w:pPr>
          </w:p>
        </w:tc>
        <w:tc>
          <w:tcPr>
            <w:tcW w:w="1791" w:type="dxa"/>
          </w:tcPr>
          <w:p w:rsidR="00C84B6E" w:rsidRPr="00C84B6E" w:rsidRDefault="00C84B6E" w:rsidP="006B4D5E">
            <w:pPr>
              <w:rPr>
                <w:rFonts w:ascii="Arial" w:hAnsi="Arial" w:cs="Arial"/>
                <w:sz w:val="18"/>
                <w:szCs w:val="18"/>
              </w:rPr>
            </w:pPr>
            <w:r w:rsidRPr="00C84B6E">
              <w:rPr>
                <w:rFonts w:ascii="Arial" w:hAnsi="Arial" w:cs="Arial"/>
                <w:sz w:val="18"/>
                <w:szCs w:val="18"/>
              </w:rPr>
              <w:t>9 Hindley Road,</w:t>
            </w:r>
          </w:p>
          <w:p w:rsidR="00C84B6E" w:rsidRPr="00C84B6E" w:rsidRDefault="00C84B6E" w:rsidP="006B4D5E">
            <w:pPr>
              <w:rPr>
                <w:rFonts w:ascii="Arial" w:hAnsi="Arial" w:cs="Arial"/>
                <w:sz w:val="18"/>
                <w:szCs w:val="18"/>
              </w:rPr>
            </w:pPr>
            <w:r w:rsidRPr="00C84B6E">
              <w:rPr>
                <w:rFonts w:ascii="Arial" w:hAnsi="Arial" w:cs="Arial"/>
                <w:sz w:val="18"/>
                <w:szCs w:val="18"/>
              </w:rPr>
              <w:t>Westhoughton,</w:t>
            </w:r>
          </w:p>
          <w:p w:rsidR="00C84B6E" w:rsidRPr="00C84B6E" w:rsidRDefault="00C84B6E" w:rsidP="006B4D5E">
            <w:pPr>
              <w:rPr>
                <w:rFonts w:ascii="Arial" w:hAnsi="Arial" w:cs="Arial"/>
                <w:sz w:val="18"/>
                <w:szCs w:val="18"/>
              </w:rPr>
            </w:pPr>
            <w:r w:rsidRPr="00C84B6E">
              <w:rPr>
                <w:rFonts w:ascii="Arial" w:hAnsi="Arial" w:cs="Arial"/>
                <w:sz w:val="18"/>
                <w:szCs w:val="18"/>
              </w:rPr>
              <w:t xml:space="preserve">Bolton </w:t>
            </w:r>
          </w:p>
          <w:p w:rsidR="00C84B6E" w:rsidRPr="00C84B6E" w:rsidRDefault="00C84B6E" w:rsidP="006B4D5E">
            <w:pPr>
              <w:rPr>
                <w:rFonts w:ascii="Arial" w:hAnsi="Arial" w:cs="Arial"/>
                <w:b/>
                <w:sz w:val="18"/>
                <w:szCs w:val="18"/>
              </w:rPr>
            </w:pPr>
            <w:r w:rsidRPr="00C84B6E">
              <w:rPr>
                <w:rFonts w:ascii="Arial" w:hAnsi="Arial" w:cs="Arial"/>
                <w:sz w:val="18"/>
                <w:szCs w:val="18"/>
              </w:rPr>
              <w:t>BL5 2JU</w:t>
            </w:r>
          </w:p>
        </w:tc>
        <w:tc>
          <w:tcPr>
            <w:tcW w:w="2977" w:type="dxa"/>
            <w:tcBorders>
              <w:bottom w:val="single" w:sz="4" w:space="0" w:color="auto"/>
              <w:right w:val="nil"/>
            </w:tcBorders>
          </w:tcPr>
          <w:p w:rsidR="00C84B6E" w:rsidRPr="00C84B6E" w:rsidRDefault="00C84B6E" w:rsidP="006B4D5E">
            <w:pPr>
              <w:rPr>
                <w:rFonts w:ascii="Arial" w:hAnsi="Arial" w:cs="Arial"/>
                <w:sz w:val="18"/>
                <w:szCs w:val="18"/>
              </w:rPr>
            </w:pPr>
            <w:r w:rsidRPr="00C84B6E">
              <w:rPr>
                <w:rFonts w:ascii="Arial" w:hAnsi="Arial" w:cs="Arial"/>
                <w:sz w:val="18"/>
                <w:szCs w:val="18"/>
              </w:rPr>
              <w:t>Mon: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6.30pm</w:t>
            </w:r>
          </w:p>
          <w:p w:rsidR="00C84B6E" w:rsidRPr="00C84B6E" w:rsidRDefault="00C84B6E" w:rsidP="006B4D5E">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Tues: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6.30pm</w:t>
            </w:r>
          </w:p>
          <w:p w:rsidR="00C84B6E" w:rsidRPr="00C84B6E" w:rsidRDefault="00C84B6E" w:rsidP="006B4D5E">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Wed: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6.30pm</w:t>
            </w:r>
          </w:p>
          <w:p w:rsidR="00C84B6E" w:rsidRDefault="00C84B6E" w:rsidP="006B4D5E">
            <w:pPr>
              <w:rPr>
                <w:rFonts w:ascii="Arial" w:hAnsi="Arial" w:cs="Arial"/>
                <w:sz w:val="18"/>
                <w:szCs w:val="18"/>
              </w:rPr>
            </w:pPr>
            <w:r w:rsidRPr="00C84B6E">
              <w:rPr>
                <w:rFonts w:ascii="Arial" w:hAnsi="Arial" w:cs="Arial"/>
                <w:sz w:val="18"/>
                <w:szCs w:val="18"/>
              </w:rPr>
              <w:t>Thurs: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6.30pm </w:t>
            </w:r>
          </w:p>
          <w:p w:rsidR="00C84B6E" w:rsidRPr="00C84B6E" w:rsidRDefault="00C84B6E" w:rsidP="006B4D5E">
            <w:pPr>
              <w:rPr>
                <w:rFonts w:ascii="Arial" w:hAnsi="Arial" w:cs="Arial"/>
                <w:sz w:val="18"/>
                <w:szCs w:val="18"/>
              </w:rPr>
            </w:pPr>
            <w:r w:rsidRPr="00C84B6E">
              <w:rPr>
                <w:rFonts w:ascii="Arial" w:hAnsi="Arial" w:cs="Arial"/>
                <w:sz w:val="18"/>
                <w:szCs w:val="18"/>
              </w:rPr>
              <w:t>Fri</w:t>
            </w:r>
            <w:r>
              <w:rPr>
                <w:rFonts w:ascii="Arial" w:hAnsi="Arial" w:cs="Arial"/>
                <w:sz w:val="18"/>
                <w:szCs w:val="18"/>
              </w:rPr>
              <w:t>: 9am</w:t>
            </w:r>
            <w:r w:rsidR="00921F85">
              <w:rPr>
                <w:rFonts w:ascii="Arial" w:hAnsi="Arial" w:cs="Arial"/>
                <w:sz w:val="18"/>
                <w:szCs w:val="18"/>
              </w:rPr>
              <w:t xml:space="preserve"> </w:t>
            </w:r>
            <w:r>
              <w:rPr>
                <w:rFonts w:ascii="Arial" w:hAnsi="Arial" w:cs="Arial"/>
                <w:sz w:val="18"/>
                <w:szCs w:val="18"/>
              </w:rPr>
              <w:t>-</w:t>
            </w:r>
            <w:r w:rsidR="00921F85">
              <w:rPr>
                <w:rFonts w:ascii="Arial" w:hAnsi="Arial" w:cs="Arial"/>
                <w:sz w:val="18"/>
                <w:szCs w:val="18"/>
              </w:rPr>
              <w:t xml:space="preserve"> </w:t>
            </w:r>
            <w:r>
              <w:rPr>
                <w:rFonts w:ascii="Arial" w:hAnsi="Arial" w:cs="Arial"/>
                <w:sz w:val="18"/>
                <w:szCs w:val="18"/>
              </w:rPr>
              <w:t>1pm, 2pm</w:t>
            </w:r>
            <w:r w:rsidR="00921F85">
              <w:rPr>
                <w:rFonts w:ascii="Arial" w:hAnsi="Arial" w:cs="Arial"/>
                <w:sz w:val="18"/>
                <w:szCs w:val="18"/>
              </w:rPr>
              <w:t xml:space="preserve"> </w:t>
            </w:r>
            <w:r>
              <w:rPr>
                <w:rFonts w:ascii="Arial" w:hAnsi="Arial" w:cs="Arial"/>
                <w:sz w:val="18"/>
                <w:szCs w:val="18"/>
              </w:rPr>
              <w:t>-</w:t>
            </w:r>
            <w:r w:rsidR="00921F85">
              <w:rPr>
                <w:rFonts w:ascii="Arial" w:hAnsi="Arial" w:cs="Arial"/>
                <w:sz w:val="18"/>
                <w:szCs w:val="18"/>
              </w:rPr>
              <w:t xml:space="preserve"> </w:t>
            </w:r>
            <w:r>
              <w:rPr>
                <w:rFonts w:ascii="Arial" w:hAnsi="Arial" w:cs="Arial"/>
                <w:sz w:val="18"/>
                <w:szCs w:val="18"/>
              </w:rPr>
              <w:t xml:space="preserve">6.30pm </w:t>
            </w:r>
          </w:p>
        </w:tc>
        <w:tc>
          <w:tcPr>
            <w:tcW w:w="2693" w:type="dxa"/>
            <w:tcBorders>
              <w:left w:val="nil"/>
              <w:bottom w:val="single" w:sz="4" w:space="0" w:color="auto"/>
            </w:tcBorders>
          </w:tcPr>
          <w:p w:rsidR="00C84B6E" w:rsidRPr="00C84B6E" w:rsidRDefault="00C84B6E" w:rsidP="006B4D5E">
            <w:pPr>
              <w:rPr>
                <w:rStyle w:val="c-hours-details-row-intervals-instance-open"/>
                <w:rFonts w:ascii="Arial" w:hAnsi="Arial" w:cs="Arial"/>
                <w:sz w:val="18"/>
                <w:szCs w:val="18"/>
                <w:bdr w:val="none" w:sz="0" w:space="0" w:color="auto" w:frame="1"/>
              </w:rPr>
            </w:pPr>
            <w:r w:rsidRPr="00C84B6E">
              <w:rPr>
                <w:rFonts w:ascii="Arial" w:hAnsi="Arial" w:cs="Arial"/>
                <w:sz w:val="18"/>
                <w:szCs w:val="18"/>
              </w:rPr>
              <w:t xml:space="preserve">Sat: </w:t>
            </w:r>
            <w:r w:rsidRPr="00C84B6E">
              <w:rPr>
                <w:rStyle w:val="c-hours-details-row-intervals-instance-open"/>
                <w:rFonts w:ascii="Arial" w:hAnsi="Arial" w:cs="Arial"/>
                <w:sz w:val="18"/>
                <w:szCs w:val="18"/>
                <w:bdr w:val="none" w:sz="0" w:space="0" w:color="auto" w:frame="1"/>
              </w:rPr>
              <w:t>9am</w:t>
            </w:r>
            <w:r w:rsidR="00921F85">
              <w:rPr>
                <w:rStyle w:val="c-hours-details-row-intervals-instance-open"/>
                <w:rFonts w:ascii="Arial" w:hAnsi="Arial" w:cs="Arial"/>
                <w:sz w:val="18"/>
                <w:szCs w:val="18"/>
                <w:bdr w:val="none" w:sz="0" w:space="0" w:color="auto" w:frame="1"/>
              </w:rPr>
              <w:t xml:space="preserve"> </w:t>
            </w:r>
            <w:r w:rsidRPr="00C84B6E">
              <w:rPr>
                <w:rStyle w:val="c-hours-details-row-intervals-instance-open"/>
                <w:rFonts w:ascii="Arial" w:hAnsi="Arial" w:cs="Arial"/>
                <w:sz w:val="18"/>
                <w:szCs w:val="18"/>
                <w:bdr w:val="none" w:sz="0" w:space="0" w:color="auto" w:frame="1"/>
              </w:rPr>
              <w:t>-</w:t>
            </w:r>
            <w:r w:rsidR="00921F85">
              <w:rPr>
                <w:rStyle w:val="c-hours-details-row-intervals-instance-open"/>
                <w:rFonts w:ascii="Arial" w:hAnsi="Arial" w:cs="Arial"/>
                <w:sz w:val="18"/>
                <w:szCs w:val="18"/>
                <w:bdr w:val="none" w:sz="0" w:space="0" w:color="auto" w:frame="1"/>
              </w:rPr>
              <w:t xml:space="preserve"> </w:t>
            </w:r>
            <w:r w:rsidRPr="00C84B6E">
              <w:rPr>
                <w:rStyle w:val="c-hours-details-row-intervals-instance-open"/>
                <w:rFonts w:ascii="Arial" w:hAnsi="Arial" w:cs="Arial"/>
                <w:sz w:val="18"/>
                <w:szCs w:val="18"/>
                <w:bdr w:val="none" w:sz="0" w:space="0" w:color="auto" w:frame="1"/>
              </w:rPr>
              <w:t>1pm</w:t>
            </w:r>
          </w:p>
          <w:p w:rsidR="00C84B6E" w:rsidRPr="00C84B6E" w:rsidRDefault="00C84B6E" w:rsidP="006B4D5E">
            <w:pPr>
              <w:spacing w:line="276" w:lineRule="auto"/>
              <w:rPr>
                <w:rFonts w:ascii="Arial" w:hAnsi="Arial" w:cs="Arial"/>
                <w:sz w:val="18"/>
                <w:szCs w:val="18"/>
              </w:rPr>
            </w:pPr>
            <w:r w:rsidRPr="00C84B6E">
              <w:rPr>
                <w:rStyle w:val="c-hours-details-row-intervals-instance-close"/>
                <w:rFonts w:ascii="Arial" w:hAnsi="Arial" w:cs="Arial"/>
                <w:sz w:val="18"/>
                <w:szCs w:val="18"/>
                <w:bdr w:val="none" w:sz="0" w:space="0" w:color="auto" w:frame="1"/>
              </w:rPr>
              <w:t>Sun: Closed</w:t>
            </w:r>
          </w:p>
        </w:tc>
        <w:tc>
          <w:tcPr>
            <w:tcW w:w="1559" w:type="dxa"/>
          </w:tcPr>
          <w:p w:rsidR="00C84B6E" w:rsidRPr="00C84B6E" w:rsidRDefault="00C84B6E" w:rsidP="007B4CAB">
            <w:pPr>
              <w:spacing w:after="200" w:line="276" w:lineRule="auto"/>
              <w:rPr>
                <w:rFonts w:ascii="Arial" w:hAnsi="Arial" w:cs="Arial"/>
                <w:sz w:val="18"/>
                <w:szCs w:val="18"/>
              </w:rPr>
            </w:pPr>
            <w:r w:rsidRPr="00C84B6E">
              <w:rPr>
                <w:rStyle w:val="lrzxr"/>
                <w:rFonts w:ascii="Arial" w:hAnsi="Arial" w:cs="Arial"/>
                <w:color w:val="222222"/>
                <w:sz w:val="18"/>
                <w:szCs w:val="18"/>
              </w:rPr>
              <w:t>01942 843748</w:t>
            </w:r>
          </w:p>
        </w:tc>
      </w:tr>
      <w:tr w:rsidR="00C84B6E" w:rsidRPr="000878F3" w:rsidTr="00076C17">
        <w:trPr>
          <w:trHeight w:val="577"/>
        </w:trPr>
        <w:tc>
          <w:tcPr>
            <w:tcW w:w="1328" w:type="dxa"/>
          </w:tcPr>
          <w:p w:rsidR="00C84B6E" w:rsidRPr="00C84B6E" w:rsidRDefault="00C84B6E" w:rsidP="007B4CAB">
            <w:pPr>
              <w:pStyle w:val="NormalWeb"/>
              <w:rPr>
                <w:rFonts w:ascii="Arial" w:hAnsi="Arial" w:cs="Arial"/>
                <w:b/>
                <w:color w:val="000000"/>
                <w:sz w:val="18"/>
                <w:szCs w:val="18"/>
              </w:rPr>
            </w:pPr>
            <w:r w:rsidRPr="00C84B6E">
              <w:rPr>
                <w:rFonts w:ascii="Arial" w:hAnsi="Arial" w:cs="Arial"/>
                <w:b/>
                <w:color w:val="000000"/>
                <w:sz w:val="18"/>
                <w:szCs w:val="18"/>
              </w:rPr>
              <w:t>Noble and Peacock Pharmacy </w:t>
            </w:r>
          </w:p>
          <w:p w:rsidR="00C84B6E" w:rsidRPr="00C84B6E" w:rsidRDefault="00C84B6E" w:rsidP="007B4CAB">
            <w:pPr>
              <w:rPr>
                <w:rFonts w:ascii="Arial" w:hAnsi="Arial" w:cs="Arial"/>
                <w:b/>
                <w:sz w:val="18"/>
                <w:szCs w:val="18"/>
              </w:rPr>
            </w:pPr>
          </w:p>
        </w:tc>
        <w:tc>
          <w:tcPr>
            <w:tcW w:w="1791" w:type="dxa"/>
          </w:tcPr>
          <w:p w:rsidR="00C84B6E" w:rsidRPr="00C84B6E" w:rsidRDefault="00C84B6E" w:rsidP="007B4CAB">
            <w:pPr>
              <w:pStyle w:val="NormalWeb"/>
              <w:rPr>
                <w:rFonts w:ascii="Arial" w:hAnsi="Arial" w:cs="Arial"/>
                <w:color w:val="000000"/>
                <w:sz w:val="18"/>
                <w:szCs w:val="18"/>
              </w:rPr>
            </w:pPr>
            <w:r w:rsidRPr="00C84B6E">
              <w:rPr>
                <w:rFonts w:ascii="Arial" w:hAnsi="Arial" w:cs="Arial"/>
                <w:color w:val="000000"/>
                <w:sz w:val="18"/>
                <w:szCs w:val="18"/>
              </w:rPr>
              <w:t>556 Chorley Old Road,</w:t>
            </w:r>
          </w:p>
          <w:p w:rsidR="00C84B6E" w:rsidRPr="00C84B6E" w:rsidRDefault="00C84B6E" w:rsidP="007B4CAB">
            <w:pPr>
              <w:rPr>
                <w:rFonts w:ascii="Arial" w:hAnsi="Arial" w:cs="Arial"/>
                <w:color w:val="000000"/>
                <w:sz w:val="18"/>
                <w:szCs w:val="18"/>
              </w:rPr>
            </w:pPr>
            <w:r w:rsidRPr="00C84B6E">
              <w:rPr>
                <w:rFonts w:ascii="Arial" w:hAnsi="Arial" w:cs="Arial"/>
                <w:color w:val="000000"/>
                <w:sz w:val="18"/>
                <w:szCs w:val="18"/>
              </w:rPr>
              <w:t xml:space="preserve">Bolton </w:t>
            </w:r>
          </w:p>
          <w:p w:rsidR="00C84B6E" w:rsidRPr="00C84B6E" w:rsidRDefault="00C84B6E" w:rsidP="007B4CAB">
            <w:pPr>
              <w:rPr>
                <w:rFonts w:ascii="Arial" w:hAnsi="Arial" w:cs="Arial"/>
                <w:b/>
                <w:sz w:val="18"/>
                <w:szCs w:val="18"/>
              </w:rPr>
            </w:pPr>
            <w:r w:rsidRPr="00C84B6E">
              <w:rPr>
                <w:rFonts w:ascii="Arial" w:hAnsi="Arial" w:cs="Arial"/>
                <w:color w:val="000000"/>
                <w:sz w:val="18"/>
                <w:szCs w:val="18"/>
              </w:rPr>
              <w:t>BL1 6AB</w:t>
            </w:r>
          </w:p>
        </w:tc>
        <w:tc>
          <w:tcPr>
            <w:tcW w:w="2977" w:type="dxa"/>
            <w:tcBorders>
              <w:bottom w:val="single" w:sz="4" w:space="0" w:color="auto"/>
              <w:right w:val="nil"/>
            </w:tcBorders>
          </w:tcPr>
          <w:p w:rsidR="00C84B6E" w:rsidRPr="00C84B6E" w:rsidRDefault="00C84B6E" w:rsidP="007B4CAB">
            <w:pPr>
              <w:rPr>
                <w:rFonts w:ascii="Arial" w:hAnsi="Arial" w:cs="Arial"/>
                <w:sz w:val="18"/>
                <w:szCs w:val="18"/>
              </w:rPr>
            </w:pPr>
            <w:r w:rsidRPr="00C84B6E">
              <w:rPr>
                <w:rFonts w:ascii="Arial" w:hAnsi="Arial" w:cs="Arial"/>
                <w:sz w:val="18"/>
                <w:szCs w:val="18"/>
              </w:rPr>
              <w:t>Mon: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6pm</w:t>
            </w:r>
          </w:p>
          <w:p w:rsidR="00C84B6E" w:rsidRPr="00C84B6E" w:rsidRDefault="00C84B6E" w:rsidP="007B4CAB">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Tues: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6pm</w:t>
            </w:r>
          </w:p>
          <w:p w:rsidR="00C84B6E" w:rsidRPr="00C84B6E" w:rsidRDefault="00C84B6E" w:rsidP="007B4CAB">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Wed: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6</w:t>
            </w:r>
            <w:r w:rsidRPr="00C84B6E">
              <w:rPr>
                <w:rFonts w:ascii="Arial" w:hAnsi="Arial" w:cs="Arial"/>
                <w:sz w:val="18"/>
                <w:szCs w:val="18"/>
              </w:rPr>
              <w:t>pm</w:t>
            </w:r>
          </w:p>
          <w:p w:rsidR="00C84B6E" w:rsidRDefault="00C84B6E" w:rsidP="007B4CAB">
            <w:pPr>
              <w:rPr>
                <w:rFonts w:ascii="Arial" w:hAnsi="Arial" w:cs="Arial"/>
                <w:sz w:val="18"/>
                <w:szCs w:val="18"/>
              </w:rPr>
            </w:pPr>
            <w:r w:rsidRPr="00C84B6E">
              <w:rPr>
                <w:rFonts w:ascii="Arial" w:hAnsi="Arial" w:cs="Arial"/>
                <w:sz w:val="18"/>
                <w:szCs w:val="18"/>
              </w:rPr>
              <w:t>Thurs: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6pm </w:t>
            </w:r>
          </w:p>
          <w:p w:rsidR="00C84B6E" w:rsidRPr="00C84B6E" w:rsidRDefault="00C84B6E" w:rsidP="007B4CAB">
            <w:pPr>
              <w:rPr>
                <w:rFonts w:ascii="Arial" w:hAnsi="Arial" w:cs="Arial"/>
                <w:sz w:val="18"/>
                <w:szCs w:val="18"/>
              </w:rPr>
            </w:pPr>
            <w:r w:rsidRPr="00C84B6E">
              <w:rPr>
                <w:rFonts w:ascii="Arial" w:hAnsi="Arial" w:cs="Arial"/>
                <w:sz w:val="18"/>
                <w:szCs w:val="18"/>
              </w:rPr>
              <w:t>Fri: 9am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1pm, 2pm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6</w:t>
            </w:r>
            <w:r>
              <w:rPr>
                <w:rFonts w:ascii="Arial" w:hAnsi="Arial" w:cs="Arial"/>
                <w:sz w:val="18"/>
                <w:szCs w:val="18"/>
              </w:rPr>
              <w:t xml:space="preserve">pm </w:t>
            </w:r>
          </w:p>
        </w:tc>
        <w:tc>
          <w:tcPr>
            <w:tcW w:w="2693" w:type="dxa"/>
            <w:tcBorders>
              <w:left w:val="nil"/>
              <w:bottom w:val="single" w:sz="4" w:space="0" w:color="auto"/>
            </w:tcBorders>
          </w:tcPr>
          <w:p w:rsidR="00C84B6E" w:rsidRPr="00C84B6E" w:rsidRDefault="00C84B6E" w:rsidP="007B4CAB">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 xml:space="preserve">Sat: </w:t>
            </w:r>
            <w:r w:rsidR="00921F85">
              <w:rPr>
                <w:rStyle w:val="c-hours-details-row-intervals-instance-open"/>
                <w:rFonts w:ascii="Arial" w:hAnsi="Arial" w:cs="Arial"/>
                <w:sz w:val="18"/>
                <w:szCs w:val="18"/>
                <w:bdr w:val="none" w:sz="0" w:space="0" w:color="auto" w:frame="1"/>
              </w:rPr>
              <w:t>9</w:t>
            </w:r>
            <w:r w:rsidRPr="00C84B6E">
              <w:rPr>
                <w:rStyle w:val="c-hours-details-row-intervals-instance-open"/>
                <w:rFonts w:ascii="Arial" w:hAnsi="Arial" w:cs="Arial"/>
                <w:sz w:val="18"/>
                <w:szCs w:val="18"/>
                <w:bdr w:val="none" w:sz="0" w:space="0" w:color="auto" w:frame="1"/>
              </w:rPr>
              <w:t>am</w:t>
            </w:r>
            <w:r w:rsidRPr="00C84B6E">
              <w:rPr>
                <w:rStyle w:val="c-hours-details-row-intervals-instance-separator"/>
                <w:rFonts w:ascii="Arial" w:hAnsi="Arial" w:cs="Arial"/>
                <w:sz w:val="18"/>
                <w:szCs w:val="18"/>
                <w:bdr w:val="none" w:sz="0" w:space="0" w:color="auto" w:frame="1"/>
              </w:rPr>
              <w:t> – </w:t>
            </w:r>
            <w:r w:rsidRPr="00C84B6E">
              <w:rPr>
                <w:rStyle w:val="c-hours-details-row-intervals-instance-close"/>
                <w:rFonts w:ascii="Arial" w:hAnsi="Arial" w:cs="Arial"/>
                <w:sz w:val="18"/>
                <w:szCs w:val="18"/>
                <w:bdr w:val="none" w:sz="0" w:space="0" w:color="auto" w:frame="1"/>
              </w:rPr>
              <w:t xml:space="preserve">12.30pm </w:t>
            </w:r>
          </w:p>
          <w:p w:rsidR="00C84B6E" w:rsidRPr="00C84B6E" w:rsidRDefault="00C84B6E" w:rsidP="00906D87">
            <w:pPr>
              <w:spacing w:line="276" w:lineRule="auto"/>
              <w:rPr>
                <w:rFonts w:ascii="Arial" w:hAnsi="Arial" w:cs="Arial"/>
                <w:sz w:val="18"/>
                <w:szCs w:val="18"/>
                <w:bdr w:val="none" w:sz="0" w:space="0" w:color="auto" w:frame="1"/>
              </w:rPr>
            </w:pPr>
            <w:r w:rsidRPr="00C84B6E">
              <w:rPr>
                <w:rFonts w:ascii="Arial" w:hAnsi="Arial" w:cs="Arial"/>
                <w:sz w:val="18"/>
                <w:szCs w:val="18"/>
              </w:rPr>
              <w:t>Sun</w:t>
            </w:r>
            <w:r w:rsidRPr="00C84B6E">
              <w:rPr>
                <w:rStyle w:val="c-hours-details-row-intervals-instance-open"/>
                <w:rFonts w:ascii="Arial" w:hAnsi="Arial" w:cs="Arial"/>
                <w:sz w:val="18"/>
                <w:szCs w:val="18"/>
                <w:bdr w:val="none" w:sz="0" w:space="0" w:color="auto" w:frame="1"/>
              </w:rPr>
              <w:t>: Closed</w:t>
            </w:r>
          </w:p>
        </w:tc>
        <w:tc>
          <w:tcPr>
            <w:tcW w:w="1559" w:type="dxa"/>
          </w:tcPr>
          <w:p w:rsidR="00C84B6E" w:rsidRPr="00C84B6E" w:rsidRDefault="00C84B6E" w:rsidP="007B4CAB">
            <w:pPr>
              <w:spacing w:after="200" w:line="276" w:lineRule="auto"/>
              <w:rPr>
                <w:rFonts w:ascii="Arial" w:hAnsi="Arial" w:cs="Arial"/>
                <w:sz w:val="18"/>
                <w:szCs w:val="18"/>
              </w:rPr>
            </w:pPr>
            <w:r w:rsidRPr="00C84B6E">
              <w:rPr>
                <w:rStyle w:val="lrzxr"/>
                <w:rFonts w:ascii="Arial" w:hAnsi="Arial" w:cs="Arial"/>
                <w:sz w:val="18"/>
                <w:szCs w:val="18"/>
              </w:rPr>
              <w:t>01204 843088</w:t>
            </w:r>
          </w:p>
        </w:tc>
      </w:tr>
      <w:tr w:rsidR="00C84B6E" w:rsidRPr="000878F3" w:rsidTr="00076C17">
        <w:trPr>
          <w:trHeight w:val="585"/>
        </w:trPr>
        <w:tc>
          <w:tcPr>
            <w:tcW w:w="1328" w:type="dxa"/>
          </w:tcPr>
          <w:p w:rsidR="00C84B6E" w:rsidRPr="00C84B6E" w:rsidRDefault="00C84B6E" w:rsidP="007B4CAB">
            <w:pPr>
              <w:rPr>
                <w:rFonts w:ascii="Arial" w:hAnsi="Arial" w:cs="Arial"/>
                <w:b/>
                <w:sz w:val="18"/>
                <w:szCs w:val="18"/>
              </w:rPr>
            </w:pPr>
            <w:r w:rsidRPr="00C84B6E">
              <w:rPr>
                <w:rFonts w:ascii="Arial" w:hAnsi="Arial" w:cs="Arial"/>
                <w:b/>
                <w:sz w:val="18"/>
                <w:szCs w:val="18"/>
              </w:rPr>
              <w:t>Shanti Pharmacy</w:t>
            </w:r>
          </w:p>
          <w:p w:rsidR="00C84B6E" w:rsidRPr="00C84B6E" w:rsidRDefault="00C84B6E" w:rsidP="007B4CAB">
            <w:pPr>
              <w:rPr>
                <w:rFonts w:ascii="Arial" w:hAnsi="Arial" w:cs="Arial"/>
                <w:b/>
                <w:sz w:val="18"/>
                <w:szCs w:val="18"/>
              </w:rPr>
            </w:pPr>
          </w:p>
        </w:tc>
        <w:tc>
          <w:tcPr>
            <w:tcW w:w="1791" w:type="dxa"/>
          </w:tcPr>
          <w:p w:rsidR="00C84B6E" w:rsidRPr="00C84B6E" w:rsidRDefault="00C84B6E" w:rsidP="007B4CAB">
            <w:pPr>
              <w:rPr>
                <w:rFonts w:ascii="Arial" w:hAnsi="Arial" w:cs="Arial"/>
                <w:b/>
                <w:sz w:val="18"/>
                <w:szCs w:val="18"/>
              </w:rPr>
            </w:pPr>
            <w:r w:rsidRPr="00C84B6E">
              <w:rPr>
                <w:rFonts w:ascii="Arial" w:eastAsia="Times New Roman" w:hAnsi="Arial" w:cs="Arial"/>
                <w:sz w:val="18"/>
                <w:szCs w:val="18"/>
              </w:rPr>
              <w:t>160 St Helens Road,</w:t>
            </w:r>
            <w:r w:rsidRPr="00C84B6E">
              <w:rPr>
                <w:rFonts w:ascii="Arial" w:eastAsia="Times New Roman" w:hAnsi="Arial" w:cs="Arial"/>
                <w:sz w:val="18"/>
                <w:szCs w:val="18"/>
              </w:rPr>
              <w:br/>
              <w:t>Bolton</w:t>
            </w:r>
            <w:r w:rsidRPr="00C84B6E">
              <w:rPr>
                <w:rFonts w:ascii="Arial" w:eastAsia="Times New Roman" w:hAnsi="Arial" w:cs="Arial"/>
                <w:sz w:val="18"/>
                <w:szCs w:val="18"/>
              </w:rPr>
              <w:br/>
              <w:t>BL3 3PH</w:t>
            </w:r>
            <w:r w:rsidRPr="00C84B6E">
              <w:rPr>
                <w:rFonts w:ascii="Arial" w:eastAsia="Times New Roman" w:hAnsi="Arial" w:cs="Arial"/>
                <w:sz w:val="18"/>
                <w:szCs w:val="18"/>
              </w:rPr>
              <w:br/>
            </w:r>
          </w:p>
        </w:tc>
        <w:tc>
          <w:tcPr>
            <w:tcW w:w="2977" w:type="dxa"/>
            <w:tcBorders>
              <w:bottom w:val="single" w:sz="4" w:space="0" w:color="auto"/>
              <w:right w:val="nil"/>
            </w:tcBorders>
          </w:tcPr>
          <w:p w:rsidR="00C84B6E" w:rsidRPr="00C84B6E" w:rsidRDefault="00921F85" w:rsidP="007B4CAB">
            <w:pPr>
              <w:rPr>
                <w:rFonts w:ascii="Arial" w:hAnsi="Arial" w:cs="Arial"/>
                <w:sz w:val="18"/>
                <w:szCs w:val="18"/>
              </w:rPr>
            </w:pPr>
            <w:r>
              <w:rPr>
                <w:rFonts w:ascii="Arial" w:hAnsi="Arial" w:cs="Arial"/>
                <w:sz w:val="18"/>
                <w:szCs w:val="18"/>
              </w:rPr>
              <w:t>Mon: 8</w:t>
            </w:r>
            <w:r w:rsidR="00C84B6E" w:rsidRPr="00C84B6E">
              <w:rPr>
                <w:rFonts w:ascii="Arial" w:hAnsi="Arial" w:cs="Arial"/>
                <w:sz w:val="18"/>
                <w:szCs w:val="18"/>
              </w:rPr>
              <w:t>am</w:t>
            </w:r>
            <w:r>
              <w:rPr>
                <w:rFonts w:ascii="Arial" w:hAnsi="Arial" w:cs="Arial"/>
                <w:sz w:val="18"/>
                <w:szCs w:val="18"/>
              </w:rPr>
              <w:t xml:space="preserve"> </w:t>
            </w:r>
            <w:r w:rsidR="00C84B6E" w:rsidRPr="00C84B6E">
              <w:rPr>
                <w:rFonts w:ascii="Arial" w:hAnsi="Arial" w:cs="Arial"/>
                <w:sz w:val="18"/>
                <w:szCs w:val="18"/>
              </w:rPr>
              <w:t>-</w:t>
            </w:r>
            <w:r>
              <w:rPr>
                <w:rFonts w:ascii="Arial" w:hAnsi="Arial" w:cs="Arial"/>
                <w:sz w:val="18"/>
                <w:szCs w:val="18"/>
              </w:rPr>
              <w:t xml:space="preserve"> </w:t>
            </w:r>
            <w:r w:rsidR="00C84B6E" w:rsidRPr="00C84B6E">
              <w:rPr>
                <w:rFonts w:ascii="Arial" w:hAnsi="Arial" w:cs="Arial"/>
                <w:sz w:val="18"/>
                <w:szCs w:val="18"/>
              </w:rPr>
              <w:t>10.30pm</w:t>
            </w:r>
          </w:p>
          <w:p w:rsidR="00C84B6E" w:rsidRPr="00C84B6E" w:rsidRDefault="00921F85" w:rsidP="007B4CAB">
            <w:pPr>
              <w:rPr>
                <w:rStyle w:val="c-hours-details-row-intervals-instance-close"/>
                <w:rFonts w:ascii="Arial" w:hAnsi="Arial" w:cs="Arial"/>
                <w:sz w:val="18"/>
                <w:szCs w:val="18"/>
                <w:bdr w:val="none" w:sz="0" w:space="0" w:color="auto" w:frame="1"/>
              </w:rPr>
            </w:pPr>
            <w:r>
              <w:rPr>
                <w:rFonts w:ascii="Arial" w:hAnsi="Arial" w:cs="Arial"/>
                <w:sz w:val="18"/>
                <w:szCs w:val="18"/>
              </w:rPr>
              <w:t>Tues: 8</w:t>
            </w:r>
            <w:r w:rsidR="00C84B6E" w:rsidRPr="00C84B6E">
              <w:rPr>
                <w:rFonts w:ascii="Arial" w:hAnsi="Arial" w:cs="Arial"/>
                <w:sz w:val="18"/>
                <w:szCs w:val="18"/>
              </w:rPr>
              <w:t>am</w:t>
            </w:r>
            <w:r>
              <w:rPr>
                <w:rFonts w:ascii="Arial" w:hAnsi="Arial" w:cs="Arial"/>
                <w:sz w:val="18"/>
                <w:szCs w:val="18"/>
              </w:rPr>
              <w:t xml:space="preserve"> </w:t>
            </w:r>
            <w:r w:rsidR="00C84B6E" w:rsidRPr="00C84B6E">
              <w:rPr>
                <w:rFonts w:ascii="Arial" w:hAnsi="Arial" w:cs="Arial"/>
                <w:sz w:val="18"/>
                <w:szCs w:val="18"/>
              </w:rPr>
              <w:t>-</w:t>
            </w:r>
            <w:r>
              <w:rPr>
                <w:rFonts w:ascii="Arial" w:hAnsi="Arial" w:cs="Arial"/>
                <w:sz w:val="18"/>
                <w:szCs w:val="18"/>
              </w:rPr>
              <w:t xml:space="preserve"> </w:t>
            </w:r>
            <w:r w:rsidR="00C84B6E" w:rsidRPr="00C84B6E">
              <w:rPr>
                <w:rFonts w:ascii="Arial" w:hAnsi="Arial" w:cs="Arial"/>
                <w:sz w:val="18"/>
                <w:szCs w:val="18"/>
              </w:rPr>
              <w:t>10.30pm</w:t>
            </w:r>
          </w:p>
          <w:p w:rsidR="00C84B6E" w:rsidRPr="00C84B6E" w:rsidRDefault="00921F85" w:rsidP="007B4CAB">
            <w:pPr>
              <w:rPr>
                <w:rStyle w:val="c-hours-details-row-intervals-instance-close"/>
                <w:rFonts w:ascii="Arial" w:hAnsi="Arial" w:cs="Arial"/>
                <w:sz w:val="18"/>
                <w:szCs w:val="18"/>
                <w:bdr w:val="none" w:sz="0" w:space="0" w:color="auto" w:frame="1"/>
              </w:rPr>
            </w:pPr>
            <w:r>
              <w:rPr>
                <w:rFonts w:ascii="Arial" w:hAnsi="Arial" w:cs="Arial"/>
                <w:sz w:val="18"/>
                <w:szCs w:val="18"/>
              </w:rPr>
              <w:t>Wed: 8</w:t>
            </w:r>
            <w:r w:rsidR="00C84B6E" w:rsidRPr="00C84B6E">
              <w:rPr>
                <w:rFonts w:ascii="Arial" w:hAnsi="Arial" w:cs="Arial"/>
                <w:sz w:val="18"/>
                <w:szCs w:val="18"/>
              </w:rPr>
              <w:t>am</w:t>
            </w:r>
            <w:r>
              <w:rPr>
                <w:rFonts w:ascii="Arial" w:hAnsi="Arial" w:cs="Arial"/>
                <w:sz w:val="18"/>
                <w:szCs w:val="18"/>
              </w:rPr>
              <w:t xml:space="preserve"> </w:t>
            </w:r>
            <w:r w:rsidR="00C84B6E" w:rsidRPr="00C84B6E">
              <w:rPr>
                <w:rFonts w:ascii="Arial" w:hAnsi="Arial" w:cs="Arial"/>
                <w:sz w:val="18"/>
                <w:szCs w:val="18"/>
              </w:rPr>
              <w:t>-</w:t>
            </w:r>
            <w:r>
              <w:rPr>
                <w:rFonts w:ascii="Arial" w:hAnsi="Arial" w:cs="Arial"/>
                <w:sz w:val="18"/>
                <w:szCs w:val="18"/>
              </w:rPr>
              <w:t xml:space="preserve"> </w:t>
            </w:r>
            <w:r w:rsidR="00C84B6E" w:rsidRPr="00C84B6E">
              <w:rPr>
                <w:rFonts w:ascii="Arial" w:hAnsi="Arial" w:cs="Arial"/>
                <w:sz w:val="18"/>
                <w:szCs w:val="18"/>
              </w:rPr>
              <w:t>10.30pm</w:t>
            </w:r>
          </w:p>
          <w:p w:rsidR="00C84B6E" w:rsidRDefault="00921F85" w:rsidP="007B4CAB">
            <w:pPr>
              <w:rPr>
                <w:rFonts w:ascii="Arial" w:hAnsi="Arial" w:cs="Arial"/>
                <w:sz w:val="18"/>
                <w:szCs w:val="18"/>
              </w:rPr>
            </w:pPr>
            <w:r>
              <w:rPr>
                <w:rFonts w:ascii="Arial" w:hAnsi="Arial" w:cs="Arial"/>
                <w:sz w:val="18"/>
                <w:szCs w:val="18"/>
              </w:rPr>
              <w:t>Thurs: 8</w:t>
            </w:r>
            <w:r w:rsidR="00C84B6E" w:rsidRPr="00C84B6E">
              <w:rPr>
                <w:rFonts w:ascii="Arial" w:hAnsi="Arial" w:cs="Arial"/>
                <w:sz w:val="18"/>
                <w:szCs w:val="18"/>
              </w:rPr>
              <w:t>am</w:t>
            </w:r>
            <w:r>
              <w:rPr>
                <w:rFonts w:ascii="Arial" w:hAnsi="Arial" w:cs="Arial"/>
                <w:sz w:val="18"/>
                <w:szCs w:val="18"/>
              </w:rPr>
              <w:t xml:space="preserve"> </w:t>
            </w:r>
            <w:r w:rsidR="00C84B6E" w:rsidRPr="00C84B6E">
              <w:rPr>
                <w:rFonts w:ascii="Arial" w:hAnsi="Arial" w:cs="Arial"/>
                <w:sz w:val="18"/>
                <w:szCs w:val="18"/>
              </w:rPr>
              <w:t>-</w:t>
            </w:r>
            <w:r>
              <w:rPr>
                <w:rFonts w:ascii="Arial" w:hAnsi="Arial" w:cs="Arial"/>
                <w:sz w:val="18"/>
                <w:szCs w:val="18"/>
              </w:rPr>
              <w:t xml:space="preserve"> </w:t>
            </w:r>
            <w:r w:rsidR="00C84B6E" w:rsidRPr="00C84B6E">
              <w:rPr>
                <w:rFonts w:ascii="Arial" w:hAnsi="Arial" w:cs="Arial"/>
                <w:sz w:val="18"/>
                <w:szCs w:val="18"/>
              </w:rPr>
              <w:t>10.30pm</w:t>
            </w:r>
          </w:p>
          <w:p w:rsidR="00C84B6E" w:rsidRPr="00C84B6E" w:rsidRDefault="00921F85" w:rsidP="007B4CAB">
            <w:pPr>
              <w:rPr>
                <w:rFonts w:ascii="Arial" w:hAnsi="Arial" w:cs="Arial"/>
                <w:sz w:val="18"/>
                <w:szCs w:val="18"/>
              </w:rPr>
            </w:pPr>
            <w:r>
              <w:rPr>
                <w:rFonts w:ascii="Arial" w:hAnsi="Arial" w:cs="Arial"/>
                <w:sz w:val="18"/>
                <w:szCs w:val="18"/>
              </w:rPr>
              <w:t>Fri: 8</w:t>
            </w:r>
            <w:r w:rsidR="00C84B6E">
              <w:rPr>
                <w:rFonts w:ascii="Arial" w:hAnsi="Arial" w:cs="Arial"/>
                <w:sz w:val="18"/>
                <w:szCs w:val="18"/>
              </w:rPr>
              <w:t>am</w:t>
            </w:r>
            <w:r>
              <w:rPr>
                <w:rFonts w:ascii="Arial" w:hAnsi="Arial" w:cs="Arial"/>
                <w:sz w:val="18"/>
                <w:szCs w:val="18"/>
              </w:rPr>
              <w:t xml:space="preserve"> </w:t>
            </w:r>
            <w:r w:rsidR="00C84B6E">
              <w:rPr>
                <w:rFonts w:ascii="Arial" w:hAnsi="Arial" w:cs="Arial"/>
                <w:sz w:val="18"/>
                <w:szCs w:val="18"/>
              </w:rPr>
              <w:t>-</w:t>
            </w:r>
            <w:r>
              <w:rPr>
                <w:rFonts w:ascii="Arial" w:hAnsi="Arial" w:cs="Arial"/>
                <w:sz w:val="18"/>
                <w:szCs w:val="18"/>
              </w:rPr>
              <w:t xml:space="preserve"> </w:t>
            </w:r>
            <w:r w:rsidR="00C84B6E">
              <w:rPr>
                <w:rFonts w:ascii="Arial" w:hAnsi="Arial" w:cs="Arial"/>
                <w:sz w:val="18"/>
                <w:szCs w:val="18"/>
              </w:rPr>
              <w:t xml:space="preserve">10.30pm </w:t>
            </w:r>
            <w:r w:rsidR="00C84B6E" w:rsidRPr="00C84B6E">
              <w:rPr>
                <w:rFonts w:ascii="Arial" w:hAnsi="Arial" w:cs="Arial"/>
                <w:sz w:val="18"/>
                <w:szCs w:val="18"/>
              </w:rPr>
              <w:t xml:space="preserve"> </w:t>
            </w:r>
          </w:p>
        </w:tc>
        <w:tc>
          <w:tcPr>
            <w:tcW w:w="2693" w:type="dxa"/>
            <w:tcBorders>
              <w:left w:val="nil"/>
              <w:bottom w:val="single" w:sz="4" w:space="0" w:color="auto"/>
            </w:tcBorders>
          </w:tcPr>
          <w:p w:rsidR="00C84B6E" w:rsidRPr="00C84B6E" w:rsidRDefault="00921F85" w:rsidP="007B4CAB">
            <w:pPr>
              <w:rPr>
                <w:rFonts w:ascii="Arial" w:hAnsi="Arial" w:cs="Arial"/>
                <w:sz w:val="18"/>
                <w:szCs w:val="18"/>
              </w:rPr>
            </w:pPr>
            <w:r>
              <w:rPr>
                <w:rFonts w:ascii="Arial" w:hAnsi="Arial" w:cs="Arial"/>
                <w:sz w:val="18"/>
                <w:szCs w:val="18"/>
              </w:rPr>
              <w:t>Sat: 8</w:t>
            </w:r>
            <w:r w:rsidR="00C84B6E" w:rsidRPr="00C84B6E">
              <w:rPr>
                <w:rFonts w:ascii="Arial" w:hAnsi="Arial" w:cs="Arial"/>
                <w:sz w:val="18"/>
                <w:szCs w:val="18"/>
              </w:rPr>
              <w:t>am</w:t>
            </w:r>
            <w:r>
              <w:rPr>
                <w:rFonts w:ascii="Arial" w:hAnsi="Arial" w:cs="Arial"/>
                <w:sz w:val="18"/>
                <w:szCs w:val="18"/>
              </w:rPr>
              <w:t xml:space="preserve"> </w:t>
            </w:r>
            <w:r w:rsidR="00C84B6E" w:rsidRPr="00C84B6E">
              <w:rPr>
                <w:rFonts w:ascii="Arial" w:hAnsi="Arial" w:cs="Arial"/>
                <w:sz w:val="18"/>
                <w:szCs w:val="18"/>
              </w:rPr>
              <w:t>-</w:t>
            </w:r>
            <w:r>
              <w:rPr>
                <w:rFonts w:ascii="Arial" w:hAnsi="Arial" w:cs="Arial"/>
                <w:sz w:val="18"/>
                <w:szCs w:val="18"/>
              </w:rPr>
              <w:t xml:space="preserve"> </w:t>
            </w:r>
            <w:r w:rsidR="00C84B6E" w:rsidRPr="00C84B6E">
              <w:rPr>
                <w:rFonts w:ascii="Arial" w:hAnsi="Arial" w:cs="Arial"/>
                <w:sz w:val="18"/>
                <w:szCs w:val="18"/>
              </w:rPr>
              <w:t xml:space="preserve">10.30pm </w:t>
            </w:r>
          </w:p>
          <w:p w:rsidR="00C84B6E" w:rsidRPr="00C84B6E" w:rsidRDefault="00C84B6E" w:rsidP="00906D87">
            <w:pPr>
              <w:rPr>
                <w:rFonts w:ascii="Arial" w:hAnsi="Arial" w:cs="Arial"/>
                <w:sz w:val="18"/>
                <w:szCs w:val="18"/>
              </w:rPr>
            </w:pPr>
            <w:r w:rsidRPr="00C84B6E">
              <w:rPr>
                <w:rFonts w:ascii="Arial" w:hAnsi="Arial" w:cs="Arial"/>
                <w:sz w:val="18"/>
                <w:szCs w:val="18"/>
              </w:rPr>
              <w:t>Sun</w:t>
            </w:r>
            <w:r w:rsidR="00921F85">
              <w:rPr>
                <w:rStyle w:val="c-hours-details-row-intervals-instance-open"/>
                <w:rFonts w:ascii="Arial" w:hAnsi="Arial" w:cs="Arial"/>
                <w:sz w:val="18"/>
                <w:szCs w:val="18"/>
                <w:bdr w:val="none" w:sz="0" w:space="0" w:color="auto" w:frame="1"/>
              </w:rPr>
              <w:t>: 9</w:t>
            </w:r>
            <w:r w:rsidRPr="00C84B6E">
              <w:rPr>
                <w:rStyle w:val="c-hours-details-row-intervals-instance-open"/>
                <w:rFonts w:ascii="Arial" w:hAnsi="Arial" w:cs="Arial"/>
                <w:sz w:val="18"/>
                <w:szCs w:val="18"/>
                <w:bdr w:val="none" w:sz="0" w:space="0" w:color="auto" w:frame="1"/>
              </w:rPr>
              <w:t>am</w:t>
            </w:r>
            <w:r w:rsidR="00921F85">
              <w:rPr>
                <w:rStyle w:val="c-hours-details-row-intervals-instance-open"/>
                <w:rFonts w:ascii="Arial" w:hAnsi="Arial" w:cs="Arial"/>
                <w:sz w:val="18"/>
                <w:szCs w:val="18"/>
                <w:bdr w:val="none" w:sz="0" w:space="0" w:color="auto" w:frame="1"/>
              </w:rPr>
              <w:t xml:space="preserve"> </w:t>
            </w:r>
            <w:r w:rsidRPr="00C84B6E">
              <w:rPr>
                <w:rStyle w:val="c-hours-details-row-intervals-instance-open"/>
                <w:rFonts w:ascii="Arial" w:hAnsi="Arial" w:cs="Arial"/>
                <w:sz w:val="18"/>
                <w:szCs w:val="18"/>
                <w:bdr w:val="none" w:sz="0" w:space="0" w:color="auto" w:frame="1"/>
              </w:rPr>
              <w:t>-</w:t>
            </w:r>
            <w:r w:rsidR="00921F85">
              <w:rPr>
                <w:rStyle w:val="c-hours-details-row-intervals-instance-open"/>
                <w:rFonts w:ascii="Arial" w:hAnsi="Arial" w:cs="Arial"/>
                <w:sz w:val="18"/>
                <w:szCs w:val="18"/>
                <w:bdr w:val="none" w:sz="0" w:space="0" w:color="auto" w:frame="1"/>
              </w:rPr>
              <w:t xml:space="preserve"> 10</w:t>
            </w:r>
            <w:r w:rsidRPr="00C84B6E">
              <w:rPr>
                <w:rStyle w:val="c-hours-details-row-intervals-instance-open"/>
                <w:rFonts w:ascii="Arial" w:hAnsi="Arial" w:cs="Arial"/>
                <w:sz w:val="18"/>
                <w:szCs w:val="18"/>
                <w:bdr w:val="none" w:sz="0" w:space="0" w:color="auto" w:frame="1"/>
              </w:rPr>
              <w:t>pm</w:t>
            </w:r>
          </w:p>
        </w:tc>
        <w:tc>
          <w:tcPr>
            <w:tcW w:w="1559" w:type="dxa"/>
          </w:tcPr>
          <w:p w:rsidR="00C84B6E" w:rsidRPr="00C84B6E" w:rsidRDefault="00C84B6E" w:rsidP="007B4CAB">
            <w:pPr>
              <w:spacing w:after="200" w:line="276" w:lineRule="auto"/>
              <w:rPr>
                <w:rFonts w:ascii="Arial" w:hAnsi="Arial" w:cs="Arial"/>
                <w:sz w:val="18"/>
                <w:szCs w:val="18"/>
              </w:rPr>
            </w:pPr>
            <w:r w:rsidRPr="00C84B6E">
              <w:rPr>
                <w:rStyle w:val="lrzxr"/>
                <w:rFonts w:ascii="Arial" w:hAnsi="Arial" w:cs="Arial"/>
                <w:color w:val="222222"/>
                <w:sz w:val="18"/>
                <w:szCs w:val="18"/>
              </w:rPr>
              <w:t>01204 63303</w:t>
            </w:r>
          </w:p>
        </w:tc>
      </w:tr>
      <w:tr w:rsidR="00C84B6E" w:rsidRPr="000878F3" w:rsidTr="00076C17">
        <w:trPr>
          <w:trHeight w:val="577"/>
        </w:trPr>
        <w:tc>
          <w:tcPr>
            <w:tcW w:w="1328" w:type="dxa"/>
          </w:tcPr>
          <w:p w:rsidR="00C84B6E" w:rsidRPr="00C84B6E" w:rsidRDefault="00C84B6E" w:rsidP="007B4CAB">
            <w:pPr>
              <w:rPr>
                <w:rFonts w:ascii="Arial" w:hAnsi="Arial" w:cs="Arial"/>
                <w:b/>
                <w:sz w:val="18"/>
                <w:szCs w:val="18"/>
              </w:rPr>
            </w:pPr>
            <w:r w:rsidRPr="00C84B6E">
              <w:rPr>
                <w:rFonts w:ascii="Arial" w:hAnsi="Arial" w:cs="Arial"/>
                <w:b/>
                <w:sz w:val="18"/>
                <w:szCs w:val="18"/>
              </w:rPr>
              <w:t>Marsden Road Pharmacy</w:t>
            </w:r>
          </w:p>
          <w:p w:rsidR="00C84B6E" w:rsidRPr="00C84B6E" w:rsidRDefault="00C84B6E" w:rsidP="007B4CAB">
            <w:pPr>
              <w:rPr>
                <w:rFonts w:ascii="Arial" w:hAnsi="Arial" w:cs="Arial"/>
                <w:b/>
                <w:sz w:val="18"/>
                <w:szCs w:val="18"/>
              </w:rPr>
            </w:pPr>
          </w:p>
        </w:tc>
        <w:tc>
          <w:tcPr>
            <w:tcW w:w="1791" w:type="dxa"/>
          </w:tcPr>
          <w:p w:rsidR="00C84B6E" w:rsidRPr="00C84B6E" w:rsidRDefault="00C84B6E" w:rsidP="007B4CAB">
            <w:pPr>
              <w:rPr>
                <w:rFonts w:ascii="Arial" w:eastAsia="Times New Roman" w:hAnsi="Arial" w:cs="Arial"/>
                <w:sz w:val="18"/>
                <w:szCs w:val="18"/>
              </w:rPr>
            </w:pPr>
            <w:r w:rsidRPr="00C84B6E">
              <w:rPr>
                <w:rFonts w:ascii="Arial" w:eastAsia="Times New Roman" w:hAnsi="Arial" w:cs="Arial"/>
                <w:sz w:val="18"/>
                <w:szCs w:val="18"/>
              </w:rPr>
              <w:t xml:space="preserve">Unit 6, </w:t>
            </w:r>
          </w:p>
          <w:p w:rsidR="00C84B6E" w:rsidRPr="00C84B6E" w:rsidRDefault="00C84B6E" w:rsidP="007B4CAB">
            <w:pPr>
              <w:rPr>
                <w:rFonts w:ascii="Arial" w:eastAsia="Times New Roman" w:hAnsi="Arial" w:cs="Arial"/>
                <w:sz w:val="18"/>
                <w:szCs w:val="18"/>
              </w:rPr>
            </w:pPr>
            <w:r w:rsidRPr="00C84B6E">
              <w:rPr>
                <w:rFonts w:ascii="Arial" w:eastAsia="Times New Roman" w:hAnsi="Arial" w:cs="Arial"/>
                <w:sz w:val="18"/>
                <w:szCs w:val="18"/>
              </w:rPr>
              <w:t>Marsden House,</w:t>
            </w:r>
          </w:p>
          <w:p w:rsidR="00C84B6E" w:rsidRDefault="00C84B6E" w:rsidP="007B4CAB">
            <w:pPr>
              <w:rPr>
                <w:rFonts w:ascii="Arial" w:eastAsia="Times New Roman" w:hAnsi="Arial" w:cs="Arial"/>
                <w:sz w:val="18"/>
                <w:szCs w:val="18"/>
              </w:rPr>
            </w:pPr>
            <w:r w:rsidRPr="00C84B6E">
              <w:rPr>
                <w:rFonts w:ascii="Arial" w:eastAsia="Times New Roman" w:hAnsi="Arial" w:cs="Arial"/>
                <w:sz w:val="18"/>
                <w:szCs w:val="18"/>
              </w:rPr>
              <w:t xml:space="preserve">Marsden Rd, </w:t>
            </w:r>
          </w:p>
          <w:p w:rsidR="00C84B6E" w:rsidRPr="00C84B6E" w:rsidRDefault="00C84B6E" w:rsidP="007B4CAB">
            <w:pPr>
              <w:rPr>
                <w:rFonts w:ascii="Arial" w:hAnsi="Arial" w:cs="Arial"/>
                <w:b/>
                <w:sz w:val="18"/>
                <w:szCs w:val="18"/>
              </w:rPr>
            </w:pPr>
            <w:r w:rsidRPr="00C84B6E">
              <w:rPr>
                <w:rFonts w:ascii="Arial" w:eastAsia="Times New Roman" w:hAnsi="Arial" w:cs="Arial"/>
                <w:sz w:val="18"/>
                <w:szCs w:val="18"/>
              </w:rPr>
              <w:t>Bolton </w:t>
            </w:r>
            <w:r w:rsidRPr="00C84B6E">
              <w:rPr>
                <w:rFonts w:ascii="Arial" w:eastAsia="Times New Roman" w:hAnsi="Arial" w:cs="Arial"/>
                <w:sz w:val="18"/>
                <w:szCs w:val="18"/>
              </w:rPr>
              <w:br/>
              <w:t>BL1 2AY</w:t>
            </w:r>
          </w:p>
        </w:tc>
        <w:tc>
          <w:tcPr>
            <w:tcW w:w="2977" w:type="dxa"/>
            <w:tcBorders>
              <w:bottom w:val="single" w:sz="4" w:space="0" w:color="auto"/>
              <w:right w:val="nil"/>
            </w:tcBorders>
          </w:tcPr>
          <w:p w:rsidR="00C84B6E" w:rsidRPr="00C84B6E" w:rsidRDefault="00C84B6E" w:rsidP="007B4CAB">
            <w:pPr>
              <w:rPr>
                <w:rFonts w:ascii="Arial" w:hAnsi="Arial" w:cs="Arial"/>
                <w:sz w:val="18"/>
                <w:szCs w:val="18"/>
              </w:rPr>
            </w:pPr>
            <w:r w:rsidRPr="00C84B6E">
              <w:rPr>
                <w:rFonts w:ascii="Arial" w:hAnsi="Arial" w:cs="Arial"/>
                <w:sz w:val="18"/>
                <w:szCs w:val="18"/>
              </w:rPr>
              <w:t>Mon: 8.30am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11</w:t>
            </w:r>
            <w:r w:rsidRPr="00C84B6E">
              <w:rPr>
                <w:rFonts w:ascii="Arial" w:hAnsi="Arial" w:cs="Arial"/>
                <w:sz w:val="18"/>
                <w:szCs w:val="18"/>
              </w:rPr>
              <w:t>pm</w:t>
            </w:r>
          </w:p>
          <w:p w:rsidR="00C84B6E" w:rsidRPr="00C84B6E" w:rsidRDefault="00C84B6E" w:rsidP="007B4CAB">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Tues: 8.30am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11pm</w:t>
            </w:r>
          </w:p>
          <w:p w:rsidR="00C84B6E" w:rsidRPr="00C84B6E" w:rsidRDefault="00C84B6E" w:rsidP="007B4CAB">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Wed: 8.30am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11pm</w:t>
            </w:r>
          </w:p>
          <w:p w:rsidR="00C84B6E" w:rsidRDefault="00C84B6E" w:rsidP="007B4CAB">
            <w:pPr>
              <w:rPr>
                <w:rFonts w:ascii="Arial" w:hAnsi="Arial" w:cs="Arial"/>
                <w:sz w:val="18"/>
                <w:szCs w:val="18"/>
              </w:rPr>
            </w:pPr>
            <w:r w:rsidRPr="00C84B6E">
              <w:rPr>
                <w:rFonts w:ascii="Arial" w:hAnsi="Arial" w:cs="Arial"/>
                <w:sz w:val="18"/>
                <w:szCs w:val="18"/>
              </w:rPr>
              <w:t>Thurs: 8.30am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11pm</w:t>
            </w:r>
          </w:p>
          <w:p w:rsidR="00C84B6E" w:rsidRPr="00C84B6E" w:rsidRDefault="00C84B6E" w:rsidP="007B4CAB">
            <w:pPr>
              <w:rPr>
                <w:rFonts w:ascii="Arial" w:hAnsi="Arial" w:cs="Arial"/>
                <w:sz w:val="18"/>
                <w:szCs w:val="18"/>
              </w:rPr>
            </w:pPr>
            <w:r w:rsidRPr="00C84B6E">
              <w:rPr>
                <w:rFonts w:ascii="Arial" w:hAnsi="Arial" w:cs="Arial"/>
                <w:sz w:val="18"/>
                <w:szCs w:val="18"/>
              </w:rPr>
              <w:t>Fri: 8.30am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11</w:t>
            </w:r>
            <w:r>
              <w:rPr>
                <w:rFonts w:ascii="Arial" w:hAnsi="Arial" w:cs="Arial"/>
                <w:sz w:val="18"/>
                <w:szCs w:val="18"/>
              </w:rPr>
              <w:t xml:space="preserve">pm </w:t>
            </w:r>
            <w:r w:rsidRPr="00C84B6E">
              <w:rPr>
                <w:rFonts w:ascii="Arial" w:hAnsi="Arial" w:cs="Arial"/>
                <w:sz w:val="18"/>
                <w:szCs w:val="18"/>
              </w:rPr>
              <w:t xml:space="preserve"> </w:t>
            </w:r>
          </w:p>
        </w:tc>
        <w:tc>
          <w:tcPr>
            <w:tcW w:w="2693" w:type="dxa"/>
            <w:tcBorders>
              <w:left w:val="nil"/>
              <w:bottom w:val="single" w:sz="4" w:space="0" w:color="auto"/>
            </w:tcBorders>
          </w:tcPr>
          <w:p w:rsidR="00C84B6E" w:rsidRPr="00C84B6E" w:rsidRDefault="00C84B6E" w:rsidP="007B4CAB">
            <w:pPr>
              <w:rPr>
                <w:rFonts w:ascii="Arial" w:hAnsi="Arial" w:cs="Arial"/>
                <w:sz w:val="18"/>
                <w:szCs w:val="18"/>
              </w:rPr>
            </w:pPr>
            <w:r w:rsidRPr="00C84B6E">
              <w:rPr>
                <w:rFonts w:ascii="Arial" w:hAnsi="Arial" w:cs="Arial"/>
                <w:sz w:val="18"/>
                <w:szCs w:val="18"/>
              </w:rPr>
              <w:t>Sat</w:t>
            </w:r>
            <w:r w:rsidR="00921F85">
              <w:rPr>
                <w:rFonts w:ascii="Arial" w:hAnsi="Arial" w:cs="Arial"/>
                <w:sz w:val="18"/>
                <w:szCs w:val="18"/>
              </w:rPr>
              <w:t>: 9</w:t>
            </w:r>
            <w:r w:rsidRPr="00C84B6E">
              <w:rPr>
                <w:rFonts w:ascii="Arial" w:hAnsi="Arial" w:cs="Arial"/>
                <w:sz w:val="18"/>
                <w:szCs w:val="18"/>
              </w:rPr>
              <w:t>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11pm </w:t>
            </w:r>
          </w:p>
          <w:p w:rsidR="00C84B6E" w:rsidRPr="00C84B6E" w:rsidRDefault="00C84B6E" w:rsidP="00906D87">
            <w:pPr>
              <w:rPr>
                <w:rFonts w:ascii="Arial" w:hAnsi="Arial" w:cs="Arial"/>
                <w:sz w:val="18"/>
                <w:szCs w:val="18"/>
              </w:rPr>
            </w:pPr>
            <w:r w:rsidRPr="00C84B6E">
              <w:rPr>
                <w:rFonts w:ascii="Arial" w:hAnsi="Arial" w:cs="Arial"/>
                <w:sz w:val="18"/>
                <w:szCs w:val="18"/>
              </w:rPr>
              <w:t>Sun</w:t>
            </w:r>
            <w:r w:rsidRPr="00C84B6E">
              <w:rPr>
                <w:rStyle w:val="c-hours-details-row-intervals-instance-open"/>
                <w:rFonts w:ascii="Arial" w:hAnsi="Arial" w:cs="Arial"/>
                <w:sz w:val="18"/>
                <w:szCs w:val="18"/>
                <w:bdr w:val="none" w:sz="0" w:space="0" w:color="auto" w:frame="1"/>
              </w:rPr>
              <w:t>: 9.30am</w:t>
            </w:r>
            <w:r w:rsidR="00921F85">
              <w:rPr>
                <w:rStyle w:val="c-hours-details-row-intervals-instance-open"/>
                <w:rFonts w:ascii="Arial" w:hAnsi="Arial" w:cs="Arial"/>
                <w:sz w:val="18"/>
                <w:szCs w:val="18"/>
                <w:bdr w:val="none" w:sz="0" w:space="0" w:color="auto" w:frame="1"/>
              </w:rPr>
              <w:t xml:space="preserve"> </w:t>
            </w:r>
            <w:r w:rsidRPr="00C84B6E">
              <w:rPr>
                <w:rStyle w:val="c-hours-details-row-intervals-instance-open"/>
                <w:rFonts w:ascii="Arial" w:hAnsi="Arial" w:cs="Arial"/>
                <w:sz w:val="18"/>
                <w:szCs w:val="18"/>
                <w:bdr w:val="none" w:sz="0" w:space="0" w:color="auto" w:frame="1"/>
              </w:rPr>
              <w:t>-</w:t>
            </w:r>
            <w:r w:rsidR="00921F85">
              <w:rPr>
                <w:rStyle w:val="c-hours-details-row-intervals-instance-open"/>
                <w:rFonts w:ascii="Arial" w:hAnsi="Arial" w:cs="Arial"/>
                <w:sz w:val="18"/>
                <w:szCs w:val="18"/>
                <w:bdr w:val="none" w:sz="0" w:space="0" w:color="auto" w:frame="1"/>
              </w:rPr>
              <w:t xml:space="preserve"> </w:t>
            </w:r>
            <w:r w:rsidRPr="00C84B6E">
              <w:rPr>
                <w:rStyle w:val="c-hours-details-row-intervals-instance-open"/>
                <w:rFonts w:ascii="Arial" w:hAnsi="Arial" w:cs="Arial"/>
                <w:sz w:val="18"/>
                <w:szCs w:val="18"/>
                <w:bdr w:val="none" w:sz="0" w:space="0" w:color="auto" w:frame="1"/>
              </w:rPr>
              <w:t>11pm</w:t>
            </w:r>
          </w:p>
        </w:tc>
        <w:tc>
          <w:tcPr>
            <w:tcW w:w="1559" w:type="dxa"/>
          </w:tcPr>
          <w:p w:rsidR="00C84B6E" w:rsidRPr="00C84B6E" w:rsidRDefault="00C84B6E" w:rsidP="00CD2B9E">
            <w:pPr>
              <w:spacing w:line="276" w:lineRule="auto"/>
              <w:rPr>
                <w:rFonts w:ascii="Arial" w:hAnsi="Arial" w:cs="Arial"/>
                <w:sz w:val="18"/>
                <w:szCs w:val="18"/>
              </w:rPr>
            </w:pPr>
            <w:r w:rsidRPr="00C84B6E">
              <w:rPr>
                <w:rStyle w:val="tel-no2"/>
                <w:rFonts w:ascii="Arial" w:hAnsi="Arial" w:cs="Arial"/>
                <w:sz w:val="18"/>
                <w:szCs w:val="18"/>
                <w:lang w:val="en"/>
              </w:rPr>
              <w:t>01204 520546</w:t>
            </w:r>
          </w:p>
        </w:tc>
      </w:tr>
      <w:tr w:rsidR="00C84B6E" w:rsidRPr="000878F3" w:rsidTr="00076C17">
        <w:trPr>
          <w:trHeight w:val="577"/>
        </w:trPr>
        <w:tc>
          <w:tcPr>
            <w:tcW w:w="1328" w:type="dxa"/>
          </w:tcPr>
          <w:p w:rsidR="00C84B6E" w:rsidRPr="00C84B6E" w:rsidRDefault="00C84B6E" w:rsidP="00E23646">
            <w:pPr>
              <w:rPr>
                <w:rFonts w:ascii="Arial" w:hAnsi="Arial" w:cs="Arial"/>
                <w:b/>
                <w:sz w:val="18"/>
                <w:szCs w:val="18"/>
              </w:rPr>
            </w:pPr>
            <w:r w:rsidRPr="00C84B6E">
              <w:rPr>
                <w:rFonts w:ascii="Arial" w:hAnsi="Arial" w:cs="Arial"/>
                <w:b/>
                <w:sz w:val="18"/>
                <w:szCs w:val="18"/>
              </w:rPr>
              <w:t>Nash Pharmacy</w:t>
            </w:r>
          </w:p>
          <w:p w:rsidR="00C84B6E" w:rsidRPr="00C84B6E" w:rsidRDefault="00C84B6E" w:rsidP="00E23646">
            <w:pPr>
              <w:rPr>
                <w:rFonts w:ascii="Arial" w:hAnsi="Arial" w:cs="Arial"/>
                <w:b/>
                <w:sz w:val="18"/>
                <w:szCs w:val="18"/>
              </w:rPr>
            </w:pPr>
          </w:p>
        </w:tc>
        <w:tc>
          <w:tcPr>
            <w:tcW w:w="1791" w:type="dxa"/>
          </w:tcPr>
          <w:p w:rsidR="00C84B6E" w:rsidRPr="00C84B6E" w:rsidRDefault="00C84B6E" w:rsidP="00906D87">
            <w:pPr>
              <w:rPr>
                <w:rFonts w:ascii="Arial" w:hAnsi="Arial" w:cs="Arial"/>
                <w:sz w:val="18"/>
                <w:szCs w:val="18"/>
              </w:rPr>
            </w:pPr>
            <w:r w:rsidRPr="00C84B6E">
              <w:rPr>
                <w:rFonts w:ascii="Arial" w:hAnsi="Arial" w:cs="Arial"/>
                <w:sz w:val="18"/>
                <w:szCs w:val="18"/>
              </w:rPr>
              <w:t>63 Castle St,</w:t>
            </w:r>
          </w:p>
          <w:p w:rsidR="00C84B6E" w:rsidRPr="00C84B6E" w:rsidRDefault="00C84B6E" w:rsidP="00906D87">
            <w:pPr>
              <w:rPr>
                <w:rFonts w:ascii="Arial" w:hAnsi="Arial" w:cs="Arial"/>
                <w:sz w:val="18"/>
                <w:szCs w:val="18"/>
              </w:rPr>
            </w:pPr>
            <w:r w:rsidRPr="00C84B6E">
              <w:rPr>
                <w:rFonts w:ascii="Arial" w:hAnsi="Arial" w:cs="Arial"/>
                <w:sz w:val="18"/>
                <w:szCs w:val="18"/>
              </w:rPr>
              <w:t>Bolton</w:t>
            </w:r>
          </w:p>
          <w:p w:rsidR="00C84B6E" w:rsidRPr="00C84B6E" w:rsidRDefault="00C84B6E" w:rsidP="00906D87">
            <w:pPr>
              <w:rPr>
                <w:rFonts w:ascii="Arial" w:hAnsi="Arial" w:cs="Arial"/>
                <w:b/>
                <w:sz w:val="18"/>
                <w:szCs w:val="18"/>
              </w:rPr>
            </w:pPr>
            <w:r w:rsidRPr="00C84B6E">
              <w:rPr>
                <w:rFonts w:ascii="Arial" w:hAnsi="Arial" w:cs="Arial"/>
                <w:sz w:val="18"/>
                <w:szCs w:val="18"/>
              </w:rPr>
              <w:t>BL2 1AD</w:t>
            </w:r>
          </w:p>
        </w:tc>
        <w:tc>
          <w:tcPr>
            <w:tcW w:w="2977" w:type="dxa"/>
            <w:tcBorders>
              <w:bottom w:val="single" w:sz="4" w:space="0" w:color="auto"/>
              <w:right w:val="nil"/>
            </w:tcBorders>
          </w:tcPr>
          <w:p w:rsidR="00C84B6E" w:rsidRPr="00C84B6E" w:rsidRDefault="00C84B6E" w:rsidP="00906D87">
            <w:pPr>
              <w:rPr>
                <w:rFonts w:ascii="Arial" w:hAnsi="Arial" w:cs="Arial"/>
                <w:sz w:val="18"/>
                <w:szCs w:val="18"/>
              </w:rPr>
            </w:pPr>
            <w:r w:rsidRPr="00C84B6E">
              <w:rPr>
                <w:rFonts w:ascii="Arial" w:hAnsi="Arial" w:cs="Arial"/>
                <w:sz w:val="18"/>
                <w:szCs w:val="18"/>
              </w:rPr>
              <w:t>Mon: 8am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7pm</w:t>
            </w:r>
          </w:p>
          <w:p w:rsidR="00C84B6E" w:rsidRPr="00C84B6E" w:rsidRDefault="00C84B6E" w:rsidP="00906D87">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Tues: 8am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7pm</w:t>
            </w:r>
          </w:p>
          <w:p w:rsidR="00C84B6E" w:rsidRPr="00C84B6E" w:rsidRDefault="00C84B6E" w:rsidP="00906D87">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Wed: 8am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7pm</w:t>
            </w:r>
          </w:p>
          <w:p w:rsidR="00C84B6E" w:rsidRDefault="00C84B6E" w:rsidP="00906D87">
            <w:pPr>
              <w:rPr>
                <w:rFonts w:ascii="Arial" w:hAnsi="Arial" w:cs="Arial"/>
                <w:sz w:val="18"/>
                <w:szCs w:val="18"/>
              </w:rPr>
            </w:pPr>
            <w:r w:rsidRPr="00C84B6E">
              <w:rPr>
                <w:rFonts w:ascii="Arial" w:hAnsi="Arial" w:cs="Arial"/>
                <w:sz w:val="18"/>
                <w:szCs w:val="18"/>
              </w:rPr>
              <w:t>Thurs: 8am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7pm </w:t>
            </w:r>
          </w:p>
          <w:p w:rsidR="00C84B6E" w:rsidRPr="00C84B6E" w:rsidRDefault="00C84B6E" w:rsidP="00906D87">
            <w:pPr>
              <w:rPr>
                <w:rFonts w:ascii="Arial" w:hAnsi="Arial" w:cs="Arial"/>
                <w:sz w:val="18"/>
                <w:szCs w:val="18"/>
              </w:rPr>
            </w:pPr>
            <w:r w:rsidRPr="00C84B6E">
              <w:rPr>
                <w:rFonts w:ascii="Arial" w:hAnsi="Arial" w:cs="Arial"/>
                <w:sz w:val="18"/>
                <w:szCs w:val="18"/>
              </w:rPr>
              <w:t>Fri: 8am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7pm </w:t>
            </w:r>
          </w:p>
        </w:tc>
        <w:tc>
          <w:tcPr>
            <w:tcW w:w="2693" w:type="dxa"/>
            <w:tcBorders>
              <w:left w:val="nil"/>
              <w:bottom w:val="single" w:sz="4" w:space="0" w:color="auto"/>
            </w:tcBorders>
          </w:tcPr>
          <w:p w:rsidR="00C84B6E" w:rsidRPr="00C84B6E" w:rsidRDefault="00C84B6E" w:rsidP="00906D87">
            <w:pPr>
              <w:rPr>
                <w:rFonts w:ascii="Arial" w:hAnsi="Arial" w:cs="Arial"/>
                <w:sz w:val="18"/>
                <w:szCs w:val="18"/>
              </w:rPr>
            </w:pPr>
            <w:r w:rsidRPr="00C84B6E">
              <w:rPr>
                <w:rFonts w:ascii="Arial" w:hAnsi="Arial" w:cs="Arial"/>
                <w:sz w:val="18"/>
                <w:szCs w:val="18"/>
              </w:rPr>
              <w:t>Sat: 10am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7pm</w:t>
            </w:r>
          </w:p>
          <w:p w:rsidR="002F77B2" w:rsidRDefault="00C84B6E" w:rsidP="002F77B2">
            <w:pPr>
              <w:rPr>
                <w:rFonts w:ascii="Arial" w:hAnsi="Arial" w:cs="Arial"/>
                <w:sz w:val="18"/>
                <w:szCs w:val="18"/>
              </w:rPr>
            </w:pPr>
            <w:r w:rsidRPr="00C84B6E">
              <w:rPr>
                <w:rFonts w:ascii="Arial" w:hAnsi="Arial" w:cs="Arial"/>
                <w:sz w:val="18"/>
                <w:szCs w:val="18"/>
              </w:rPr>
              <w:t>Sun: 12</w:t>
            </w:r>
            <w:r w:rsidR="00921F85">
              <w:rPr>
                <w:rFonts w:ascii="Arial" w:hAnsi="Arial" w:cs="Arial"/>
                <w:sz w:val="18"/>
                <w:szCs w:val="18"/>
              </w:rPr>
              <w:t xml:space="preserve"> noon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7pm </w:t>
            </w:r>
          </w:p>
          <w:p w:rsidR="00C84B6E" w:rsidRPr="00C84B6E" w:rsidRDefault="00C84B6E" w:rsidP="002F77B2">
            <w:pPr>
              <w:rPr>
                <w:rFonts w:ascii="Arial" w:hAnsi="Arial" w:cs="Arial"/>
                <w:sz w:val="18"/>
                <w:szCs w:val="18"/>
              </w:rPr>
            </w:pPr>
            <w:r w:rsidRPr="00C84B6E">
              <w:rPr>
                <w:rFonts w:ascii="Arial" w:hAnsi="Arial" w:cs="Arial"/>
                <w:b/>
                <w:sz w:val="18"/>
                <w:szCs w:val="18"/>
              </w:rPr>
              <w:t>Bank Holiday</w:t>
            </w:r>
            <w:r w:rsidR="002F77B2">
              <w:rPr>
                <w:rFonts w:ascii="Arial" w:hAnsi="Arial" w:cs="Arial"/>
                <w:b/>
                <w:sz w:val="18"/>
                <w:szCs w:val="18"/>
              </w:rPr>
              <w:t>s</w:t>
            </w:r>
            <w:r w:rsidRPr="00C84B6E">
              <w:rPr>
                <w:rFonts w:ascii="Arial" w:hAnsi="Arial" w:cs="Arial"/>
                <w:b/>
                <w:sz w:val="18"/>
                <w:szCs w:val="18"/>
              </w:rPr>
              <w:t xml:space="preserve">: 2pm-7pm </w:t>
            </w:r>
          </w:p>
        </w:tc>
        <w:tc>
          <w:tcPr>
            <w:tcW w:w="1559" w:type="dxa"/>
          </w:tcPr>
          <w:p w:rsidR="00C84B6E" w:rsidRPr="00C84B6E" w:rsidRDefault="00C84B6E" w:rsidP="007B4CAB">
            <w:pPr>
              <w:spacing w:after="200" w:line="276" w:lineRule="auto"/>
              <w:rPr>
                <w:rFonts w:ascii="Arial" w:hAnsi="Arial" w:cs="Arial"/>
                <w:sz w:val="18"/>
                <w:szCs w:val="18"/>
              </w:rPr>
            </w:pPr>
            <w:r w:rsidRPr="00C84B6E">
              <w:rPr>
                <w:rStyle w:val="tel-no2"/>
                <w:rFonts w:ascii="Arial" w:hAnsi="Arial" w:cs="Arial"/>
                <w:sz w:val="18"/>
                <w:szCs w:val="18"/>
                <w:lang w:val="en"/>
              </w:rPr>
              <w:t>01204 363030</w:t>
            </w:r>
          </w:p>
        </w:tc>
      </w:tr>
      <w:tr w:rsidR="00C84B6E" w:rsidRPr="000878F3" w:rsidTr="00076C17">
        <w:trPr>
          <w:trHeight w:val="585"/>
        </w:trPr>
        <w:tc>
          <w:tcPr>
            <w:tcW w:w="1328" w:type="dxa"/>
          </w:tcPr>
          <w:p w:rsidR="00C84B6E" w:rsidRPr="00C84B6E" w:rsidRDefault="00C84B6E" w:rsidP="00C84B6E">
            <w:pPr>
              <w:rPr>
                <w:rFonts w:ascii="Arial" w:hAnsi="Arial" w:cs="Arial"/>
                <w:b/>
                <w:sz w:val="18"/>
                <w:szCs w:val="18"/>
              </w:rPr>
            </w:pPr>
            <w:r w:rsidRPr="00C84B6E">
              <w:rPr>
                <w:rFonts w:ascii="Arial" w:hAnsi="Arial" w:cs="Arial"/>
                <w:b/>
                <w:sz w:val="18"/>
                <w:szCs w:val="18"/>
              </w:rPr>
              <w:t>Asda Pharmacy</w:t>
            </w:r>
          </w:p>
          <w:p w:rsidR="00C84B6E" w:rsidRPr="00C84B6E" w:rsidRDefault="00C84B6E" w:rsidP="007B4CAB">
            <w:pPr>
              <w:spacing w:after="200" w:line="276" w:lineRule="auto"/>
              <w:rPr>
                <w:rFonts w:ascii="Arial" w:hAnsi="Arial" w:cs="Arial"/>
                <w:sz w:val="18"/>
                <w:szCs w:val="18"/>
              </w:rPr>
            </w:pPr>
          </w:p>
        </w:tc>
        <w:tc>
          <w:tcPr>
            <w:tcW w:w="1791" w:type="dxa"/>
          </w:tcPr>
          <w:p w:rsidR="00C84B6E" w:rsidRPr="00C84B6E" w:rsidRDefault="00C84B6E" w:rsidP="00C84B6E">
            <w:pPr>
              <w:rPr>
                <w:rFonts w:ascii="Arial" w:hAnsi="Arial" w:cs="Arial"/>
                <w:sz w:val="18"/>
                <w:szCs w:val="18"/>
              </w:rPr>
            </w:pPr>
            <w:r w:rsidRPr="00C84B6E">
              <w:rPr>
                <w:rFonts w:ascii="Arial" w:hAnsi="Arial" w:cs="Arial"/>
                <w:sz w:val="18"/>
                <w:szCs w:val="18"/>
              </w:rPr>
              <w:t>Moss Bank Way,</w:t>
            </w:r>
          </w:p>
          <w:p w:rsidR="00C84B6E" w:rsidRPr="00C84B6E" w:rsidRDefault="00C84B6E" w:rsidP="00C84B6E">
            <w:pPr>
              <w:rPr>
                <w:rFonts w:ascii="Arial" w:hAnsi="Arial" w:cs="Arial"/>
                <w:sz w:val="18"/>
                <w:szCs w:val="18"/>
              </w:rPr>
            </w:pPr>
            <w:r>
              <w:rPr>
                <w:rFonts w:ascii="Arial" w:hAnsi="Arial" w:cs="Arial"/>
                <w:sz w:val="18"/>
                <w:szCs w:val="18"/>
              </w:rPr>
              <w:t>Bolton</w:t>
            </w:r>
          </w:p>
          <w:p w:rsidR="00C84B6E" w:rsidRPr="00C84B6E" w:rsidRDefault="00C84B6E" w:rsidP="00C84B6E">
            <w:pPr>
              <w:spacing w:line="276" w:lineRule="auto"/>
              <w:rPr>
                <w:rFonts w:ascii="Arial" w:hAnsi="Arial" w:cs="Arial"/>
                <w:sz w:val="18"/>
                <w:szCs w:val="18"/>
              </w:rPr>
            </w:pPr>
            <w:r>
              <w:rPr>
                <w:rFonts w:ascii="Arial" w:hAnsi="Arial" w:cs="Arial"/>
                <w:sz w:val="18"/>
                <w:szCs w:val="18"/>
              </w:rPr>
              <w:t>BL</w:t>
            </w:r>
            <w:r w:rsidRPr="00C84B6E">
              <w:rPr>
                <w:rFonts w:ascii="Arial" w:hAnsi="Arial" w:cs="Arial"/>
                <w:sz w:val="18"/>
                <w:szCs w:val="18"/>
              </w:rPr>
              <w:t>1 8QG</w:t>
            </w:r>
          </w:p>
        </w:tc>
        <w:tc>
          <w:tcPr>
            <w:tcW w:w="2977" w:type="dxa"/>
            <w:tcBorders>
              <w:bottom w:val="single" w:sz="4" w:space="0" w:color="auto"/>
              <w:right w:val="nil"/>
            </w:tcBorders>
          </w:tcPr>
          <w:p w:rsidR="00C84B6E" w:rsidRPr="00C84B6E" w:rsidRDefault="00C84B6E" w:rsidP="00C84B6E">
            <w:pPr>
              <w:rPr>
                <w:rFonts w:ascii="Arial" w:hAnsi="Arial" w:cs="Arial"/>
                <w:sz w:val="18"/>
                <w:szCs w:val="18"/>
              </w:rPr>
            </w:pPr>
            <w:r w:rsidRPr="00C84B6E">
              <w:rPr>
                <w:rFonts w:ascii="Arial" w:hAnsi="Arial" w:cs="Arial"/>
                <w:sz w:val="18"/>
                <w:szCs w:val="18"/>
              </w:rPr>
              <w:t>Mon: 8am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11pm</w:t>
            </w:r>
          </w:p>
          <w:p w:rsidR="00C84B6E" w:rsidRPr="00C84B6E" w:rsidRDefault="00C84B6E" w:rsidP="00C84B6E">
            <w:pPr>
              <w:rPr>
                <w:rStyle w:val="c-hours-details-row-intervals-instance-close"/>
                <w:rFonts w:ascii="Arial" w:hAnsi="Arial" w:cs="Arial"/>
                <w:sz w:val="18"/>
                <w:szCs w:val="18"/>
                <w:bdr w:val="none" w:sz="0" w:space="0" w:color="auto" w:frame="1"/>
              </w:rPr>
            </w:pPr>
            <w:r>
              <w:rPr>
                <w:rFonts w:ascii="Arial" w:hAnsi="Arial" w:cs="Arial"/>
                <w:sz w:val="18"/>
                <w:szCs w:val="18"/>
              </w:rPr>
              <w:t>Tues</w:t>
            </w:r>
            <w:r w:rsidRPr="00C84B6E">
              <w:rPr>
                <w:rFonts w:ascii="Arial" w:hAnsi="Arial" w:cs="Arial"/>
                <w:sz w:val="18"/>
                <w:szCs w:val="18"/>
              </w:rPr>
              <w:t>: 7am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11pm</w:t>
            </w:r>
          </w:p>
          <w:p w:rsidR="00C84B6E" w:rsidRPr="00C84B6E" w:rsidRDefault="00C84B6E" w:rsidP="00C84B6E">
            <w:pPr>
              <w:rPr>
                <w:rStyle w:val="c-hours-details-row-intervals-instance-close"/>
                <w:rFonts w:ascii="Arial" w:hAnsi="Arial" w:cs="Arial"/>
                <w:sz w:val="18"/>
                <w:szCs w:val="18"/>
                <w:bdr w:val="none" w:sz="0" w:space="0" w:color="auto" w:frame="1"/>
              </w:rPr>
            </w:pPr>
            <w:r w:rsidRPr="00C84B6E">
              <w:rPr>
                <w:rFonts w:ascii="Arial" w:hAnsi="Arial" w:cs="Arial"/>
                <w:sz w:val="18"/>
                <w:szCs w:val="18"/>
              </w:rPr>
              <w:t>Wed: 7am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11pm</w:t>
            </w:r>
          </w:p>
          <w:p w:rsidR="00C84B6E" w:rsidRDefault="00C84B6E" w:rsidP="00C84B6E">
            <w:pPr>
              <w:rPr>
                <w:rFonts w:ascii="Arial" w:hAnsi="Arial" w:cs="Arial"/>
                <w:sz w:val="18"/>
                <w:szCs w:val="18"/>
              </w:rPr>
            </w:pPr>
            <w:r>
              <w:rPr>
                <w:rFonts w:ascii="Arial" w:hAnsi="Arial" w:cs="Arial"/>
                <w:sz w:val="18"/>
                <w:szCs w:val="18"/>
              </w:rPr>
              <w:t>Thurs</w:t>
            </w:r>
            <w:r w:rsidRPr="00C84B6E">
              <w:rPr>
                <w:rFonts w:ascii="Arial" w:hAnsi="Arial" w:cs="Arial"/>
                <w:sz w:val="18"/>
                <w:szCs w:val="18"/>
              </w:rPr>
              <w:t>: 7am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11pm </w:t>
            </w:r>
          </w:p>
          <w:p w:rsidR="00C84B6E" w:rsidRPr="00C84B6E" w:rsidRDefault="00C84B6E" w:rsidP="00C84B6E">
            <w:pPr>
              <w:rPr>
                <w:rFonts w:ascii="Arial" w:hAnsi="Arial" w:cs="Arial"/>
                <w:sz w:val="18"/>
                <w:szCs w:val="18"/>
              </w:rPr>
            </w:pPr>
            <w:r>
              <w:rPr>
                <w:rFonts w:ascii="Arial" w:hAnsi="Arial" w:cs="Arial"/>
                <w:sz w:val="18"/>
                <w:szCs w:val="18"/>
              </w:rPr>
              <w:t>Fri</w:t>
            </w:r>
            <w:r w:rsidRPr="00C84B6E">
              <w:rPr>
                <w:rFonts w:ascii="Arial" w:hAnsi="Arial" w:cs="Arial"/>
                <w:sz w:val="18"/>
                <w:szCs w:val="18"/>
              </w:rPr>
              <w:t>: 7am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11pm </w:t>
            </w:r>
          </w:p>
        </w:tc>
        <w:tc>
          <w:tcPr>
            <w:tcW w:w="2693" w:type="dxa"/>
            <w:tcBorders>
              <w:left w:val="nil"/>
              <w:bottom w:val="single" w:sz="4" w:space="0" w:color="auto"/>
            </w:tcBorders>
          </w:tcPr>
          <w:p w:rsidR="00C84B6E" w:rsidRPr="00C84B6E" w:rsidRDefault="00C84B6E" w:rsidP="00C84B6E">
            <w:pPr>
              <w:rPr>
                <w:rFonts w:ascii="Arial" w:hAnsi="Arial" w:cs="Arial"/>
                <w:sz w:val="18"/>
                <w:szCs w:val="18"/>
              </w:rPr>
            </w:pPr>
            <w:r>
              <w:rPr>
                <w:rFonts w:ascii="Arial" w:hAnsi="Arial" w:cs="Arial"/>
                <w:sz w:val="18"/>
                <w:szCs w:val="18"/>
              </w:rPr>
              <w:t>Sat</w:t>
            </w:r>
            <w:r w:rsidRPr="00C84B6E">
              <w:rPr>
                <w:rFonts w:ascii="Arial" w:hAnsi="Arial" w:cs="Arial"/>
                <w:sz w:val="18"/>
                <w:szCs w:val="18"/>
              </w:rPr>
              <w:t>: 7am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10pm</w:t>
            </w:r>
          </w:p>
          <w:p w:rsidR="00C84B6E" w:rsidRPr="00C84B6E" w:rsidRDefault="00C84B6E" w:rsidP="00C84B6E">
            <w:pPr>
              <w:rPr>
                <w:rFonts w:ascii="Arial" w:hAnsi="Arial" w:cs="Arial"/>
                <w:sz w:val="18"/>
                <w:szCs w:val="18"/>
              </w:rPr>
            </w:pPr>
            <w:r w:rsidRPr="00C84B6E">
              <w:rPr>
                <w:rFonts w:ascii="Arial" w:hAnsi="Arial" w:cs="Arial"/>
                <w:sz w:val="18"/>
                <w:szCs w:val="18"/>
              </w:rPr>
              <w:t>Sun: 11am</w:t>
            </w:r>
            <w:r w:rsidR="00921F85">
              <w:rPr>
                <w:rFonts w:ascii="Arial" w:hAnsi="Arial" w:cs="Arial"/>
                <w:sz w:val="18"/>
                <w:szCs w:val="18"/>
              </w:rPr>
              <w:t xml:space="preserve"> </w:t>
            </w:r>
            <w:r w:rsidRPr="00C84B6E">
              <w:rPr>
                <w:rFonts w:ascii="Arial" w:hAnsi="Arial" w:cs="Arial"/>
                <w:sz w:val="18"/>
                <w:szCs w:val="18"/>
              </w:rPr>
              <w:t>-</w:t>
            </w:r>
            <w:r w:rsidR="00921F85">
              <w:rPr>
                <w:rFonts w:ascii="Arial" w:hAnsi="Arial" w:cs="Arial"/>
                <w:sz w:val="18"/>
                <w:szCs w:val="18"/>
              </w:rPr>
              <w:t xml:space="preserve"> </w:t>
            </w:r>
            <w:r w:rsidRPr="00C84B6E">
              <w:rPr>
                <w:rFonts w:ascii="Arial" w:hAnsi="Arial" w:cs="Arial"/>
                <w:sz w:val="18"/>
                <w:szCs w:val="18"/>
              </w:rPr>
              <w:t xml:space="preserve">5pm </w:t>
            </w:r>
          </w:p>
        </w:tc>
        <w:tc>
          <w:tcPr>
            <w:tcW w:w="1559" w:type="dxa"/>
          </w:tcPr>
          <w:p w:rsidR="00C84B6E" w:rsidRPr="00C84B6E" w:rsidRDefault="00C84B6E" w:rsidP="00CD2B9E">
            <w:pPr>
              <w:spacing w:line="276" w:lineRule="auto"/>
              <w:rPr>
                <w:rFonts w:ascii="Arial" w:hAnsi="Arial" w:cs="Arial"/>
                <w:sz w:val="18"/>
                <w:szCs w:val="18"/>
              </w:rPr>
            </w:pPr>
            <w:r w:rsidRPr="00C84B6E">
              <w:rPr>
                <w:rStyle w:val="tel-no2"/>
                <w:rFonts w:ascii="Arial" w:hAnsi="Arial" w:cs="Arial"/>
                <w:sz w:val="18"/>
                <w:szCs w:val="18"/>
                <w:lang w:val="en"/>
              </w:rPr>
              <w:t>01204 602010</w:t>
            </w:r>
          </w:p>
        </w:tc>
      </w:tr>
      <w:tr w:rsidR="00C84B6E" w:rsidRPr="000878F3" w:rsidTr="00076C17">
        <w:trPr>
          <w:trHeight w:val="585"/>
        </w:trPr>
        <w:tc>
          <w:tcPr>
            <w:tcW w:w="1328" w:type="dxa"/>
          </w:tcPr>
          <w:p w:rsidR="00C84B6E" w:rsidRPr="005127C4" w:rsidRDefault="00C84B6E" w:rsidP="00E23646">
            <w:pPr>
              <w:rPr>
                <w:rFonts w:ascii="Arial" w:hAnsi="Arial" w:cs="Arial"/>
                <w:b/>
                <w:sz w:val="18"/>
                <w:szCs w:val="18"/>
                <w:shd w:val="clear" w:color="auto" w:fill="FFFFFF"/>
              </w:rPr>
            </w:pPr>
            <w:r w:rsidRPr="005127C4">
              <w:rPr>
                <w:rFonts w:ascii="Arial" w:hAnsi="Arial" w:cs="Arial"/>
                <w:b/>
                <w:sz w:val="18"/>
                <w:szCs w:val="18"/>
                <w:shd w:val="clear" w:color="auto" w:fill="FFFFFF"/>
              </w:rPr>
              <w:t>Harwood Pharmacy</w:t>
            </w:r>
          </w:p>
          <w:p w:rsidR="00C84B6E" w:rsidRPr="005127C4" w:rsidRDefault="00C84B6E" w:rsidP="00E23646">
            <w:pPr>
              <w:rPr>
                <w:rFonts w:ascii="Arial" w:hAnsi="Arial" w:cs="Arial"/>
                <w:b/>
                <w:sz w:val="18"/>
                <w:szCs w:val="18"/>
              </w:rPr>
            </w:pPr>
          </w:p>
        </w:tc>
        <w:tc>
          <w:tcPr>
            <w:tcW w:w="1791" w:type="dxa"/>
          </w:tcPr>
          <w:p w:rsidR="005127C4" w:rsidRPr="005127C4" w:rsidRDefault="00C84B6E" w:rsidP="00E23646">
            <w:pPr>
              <w:rPr>
                <w:rFonts w:ascii="Arial" w:hAnsi="Arial" w:cs="Arial"/>
                <w:sz w:val="18"/>
                <w:szCs w:val="18"/>
                <w:shd w:val="clear" w:color="auto" w:fill="FFFFFF"/>
              </w:rPr>
            </w:pPr>
            <w:r w:rsidRPr="005127C4">
              <w:rPr>
                <w:rFonts w:ascii="Arial" w:hAnsi="Arial" w:cs="Arial"/>
                <w:sz w:val="18"/>
                <w:szCs w:val="18"/>
                <w:shd w:val="clear" w:color="auto" w:fill="FFFFFF"/>
              </w:rPr>
              <w:t xml:space="preserve">Harwood Medical Centre, </w:t>
            </w:r>
          </w:p>
          <w:p w:rsidR="005127C4" w:rsidRPr="005127C4" w:rsidRDefault="00C84B6E" w:rsidP="00E23646">
            <w:pPr>
              <w:rPr>
                <w:rFonts w:ascii="Arial" w:hAnsi="Arial" w:cs="Arial"/>
                <w:sz w:val="18"/>
                <w:szCs w:val="18"/>
                <w:shd w:val="clear" w:color="auto" w:fill="FFFFFF"/>
              </w:rPr>
            </w:pPr>
            <w:r w:rsidRPr="005127C4">
              <w:rPr>
                <w:rFonts w:ascii="Arial" w:hAnsi="Arial" w:cs="Arial"/>
                <w:sz w:val="18"/>
                <w:szCs w:val="18"/>
                <w:shd w:val="clear" w:color="auto" w:fill="FFFFFF"/>
              </w:rPr>
              <w:t xml:space="preserve">Hough Fold Way, Harwood, </w:t>
            </w:r>
          </w:p>
          <w:p w:rsidR="005127C4" w:rsidRPr="005127C4" w:rsidRDefault="005127C4" w:rsidP="005127C4">
            <w:pPr>
              <w:rPr>
                <w:rFonts w:ascii="Arial" w:hAnsi="Arial" w:cs="Arial"/>
                <w:sz w:val="18"/>
                <w:szCs w:val="18"/>
                <w:shd w:val="clear" w:color="auto" w:fill="FFFFFF"/>
              </w:rPr>
            </w:pPr>
            <w:r w:rsidRPr="005127C4">
              <w:rPr>
                <w:rFonts w:ascii="Arial" w:hAnsi="Arial" w:cs="Arial"/>
                <w:sz w:val="18"/>
                <w:szCs w:val="18"/>
                <w:shd w:val="clear" w:color="auto" w:fill="FFFFFF"/>
              </w:rPr>
              <w:t>Bolton</w:t>
            </w:r>
            <w:r w:rsidR="00C84B6E" w:rsidRPr="005127C4">
              <w:rPr>
                <w:rFonts w:ascii="Arial" w:hAnsi="Arial" w:cs="Arial"/>
                <w:sz w:val="18"/>
                <w:szCs w:val="18"/>
                <w:shd w:val="clear" w:color="auto" w:fill="FFFFFF"/>
              </w:rPr>
              <w:t xml:space="preserve"> </w:t>
            </w:r>
          </w:p>
          <w:p w:rsidR="00C84B6E" w:rsidRPr="005127C4" w:rsidRDefault="00C84B6E" w:rsidP="005127C4">
            <w:pPr>
              <w:rPr>
                <w:rFonts w:ascii="Arial" w:hAnsi="Arial" w:cs="Arial"/>
                <w:sz w:val="18"/>
                <w:szCs w:val="18"/>
              </w:rPr>
            </w:pPr>
            <w:r w:rsidRPr="005127C4">
              <w:rPr>
                <w:rFonts w:ascii="Arial" w:hAnsi="Arial" w:cs="Arial"/>
                <w:sz w:val="18"/>
                <w:szCs w:val="18"/>
                <w:shd w:val="clear" w:color="auto" w:fill="FFFFFF"/>
              </w:rPr>
              <w:t>BL2 3HQ</w:t>
            </w:r>
          </w:p>
        </w:tc>
        <w:tc>
          <w:tcPr>
            <w:tcW w:w="2977" w:type="dxa"/>
            <w:tcBorders>
              <w:bottom w:val="single" w:sz="4" w:space="0" w:color="auto"/>
              <w:right w:val="nil"/>
            </w:tcBorders>
          </w:tcPr>
          <w:p w:rsidR="00C84B6E" w:rsidRPr="005127C4" w:rsidRDefault="00C84B6E" w:rsidP="00C84B6E">
            <w:pPr>
              <w:rPr>
                <w:rFonts w:ascii="Arial" w:hAnsi="Arial" w:cs="Arial"/>
                <w:sz w:val="18"/>
                <w:szCs w:val="18"/>
              </w:rPr>
            </w:pPr>
            <w:r w:rsidRPr="005127C4">
              <w:rPr>
                <w:rFonts w:ascii="Arial" w:hAnsi="Arial" w:cs="Arial"/>
                <w:sz w:val="18"/>
                <w:szCs w:val="18"/>
              </w:rPr>
              <w:t>Mon: 7.30am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11pm</w:t>
            </w:r>
          </w:p>
          <w:p w:rsidR="00C84B6E" w:rsidRPr="005127C4" w:rsidRDefault="005127C4" w:rsidP="00C84B6E">
            <w:pPr>
              <w:rPr>
                <w:rStyle w:val="c-hours-details-row-intervals-instance-close"/>
                <w:rFonts w:ascii="Arial" w:hAnsi="Arial" w:cs="Arial"/>
                <w:sz w:val="18"/>
                <w:szCs w:val="18"/>
                <w:bdr w:val="none" w:sz="0" w:space="0" w:color="auto" w:frame="1"/>
              </w:rPr>
            </w:pPr>
            <w:r w:rsidRPr="005127C4">
              <w:rPr>
                <w:rFonts w:ascii="Arial" w:hAnsi="Arial" w:cs="Arial"/>
                <w:sz w:val="18"/>
                <w:szCs w:val="18"/>
              </w:rPr>
              <w:t>Tues</w:t>
            </w:r>
            <w:r w:rsidR="00C84B6E" w:rsidRPr="005127C4">
              <w:rPr>
                <w:rFonts w:ascii="Arial" w:hAnsi="Arial" w:cs="Arial"/>
                <w:sz w:val="18"/>
                <w:szCs w:val="18"/>
              </w:rPr>
              <w:t>: 7.30am</w:t>
            </w:r>
            <w:r w:rsidR="00076C17">
              <w:rPr>
                <w:rFonts w:ascii="Arial" w:hAnsi="Arial" w:cs="Arial"/>
                <w:sz w:val="18"/>
                <w:szCs w:val="18"/>
              </w:rPr>
              <w:t xml:space="preserve"> </w:t>
            </w:r>
            <w:r w:rsidR="00C84B6E" w:rsidRPr="005127C4">
              <w:rPr>
                <w:rFonts w:ascii="Arial" w:hAnsi="Arial" w:cs="Arial"/>
                <w:sz w:val="18"/>
                <w:szCs w:val="18"/>
              </w:rPr>
              <w:t>-</w:t>
            </w:r>
            <w:r w:rsidR="00076C17">
              <w:rPr>
                <w:rFonts w:ascii="Arial" w:hAnsi="Arial" w:cs="Arial"/>
                <w:sz w:val="18"/>
                <w:szCs w:val="18"/>
              </w:rPr>
              <w:t xml:space="preserve"> </w:t>
            </w:r>
            <w:r w:rsidR="00C84B6E" w:rsidRPr="005127C4">
              <w:rPr>
                <w:rFonts w:ascii="Arial" w:hAnsi="Arial" w:cs="Arial"/>
                <w:sz w:val="18"/>
                <w:szCs w:val="18"/>
              </w:rPr>
              <w:t>11pm</w:t>
            </w:r>
          </w:p>
          <w:p w:rsidR="00C84B6E" w:rsidRPr="005127C4" w:rsidRDefault="00C84B6E" w:rsidP="00C84B6E">
            <w:pPr>
              <w:rPr>
                <w:rStyle w:val="c-hours-details-row-intervals-instance-close"/>
                <w:rFonts w:ascii="Arial" w:hAnsi="Arial" w:cs="Arial"/>
                <w:sz w:val="18"/>
                <w:szCs w:val="18"/>
                <w:bdr w:val="none" w:sz="0" w:space="0" w:color="auto" w:frame="1"/>
              </w:rPr>
            </w:pPr>
            <w:r w:rsidRPr="005127C4">
              <w:rPr>
                <w:rFonts w:ascii="Arial" w:hAnsi="Arial" w:cs="Arial"/>
                <w:sz w:val="18"/>
                <w:szCs w:val="18"/>
              </w:rPr>
              <w:t>Wed: 7.30am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11pm</w:t>
            </w:r>
          </w:p>
          <w:p w:rsidR="00C84B6E" w:rsidRPr="005127C4" w:rsidRDefault="005127C4" w:rsidP="00C84B6E">
            <w:pPr>
              <w:rPr>
                <w:rFonts w:ascii="Arial" w:hAnsi="Arial" w:cs="Arial"/>
                <w:sz w:val="18"/>
                <w:szCs w:val="18"/>
              </w:rPr>
            </w:pPr>
            <w:r w:rsidRPr="005127C4">
              <w:rPr>
                <w:rFonts w:ascii="Arial" w:hAnsi="Arial" w:cs="Arial"/>
                <w:sz w:val="18"/>
                <w:szCs w:val="18"/>
              </w:rPr>
              <w:t>Thurs</w:t>
            </w:r>
            <w:r w:rsidR="00C84B6E" w:rsidRPr="005127C4">
              <w:rPr>
                <w:rFonts w:ascii="Arial" w:hAnsi="Arial" w:cs="Arial"/>
                <w:sz w:val="18"/>
                <w:szCs w:val="18"/>
              </w:rPr>
              <w:t>: 7.30am</w:t>
            </w:r>
            <w:r w:rsidR="00076C17">
              <w:rPr>
                <w:rFonts w:ascii="Arial" w:hAnsi="Arial" w:cs="Arial"/>
                <w:sz w:val="18"/>
                <w:szCs w:val="18"/>
              </w:rPr>
              <w:t xml:space="preserve"> </w:t>
            </w:r>
            <w:r w:rsidR="00C84B6E" w:rsidRPr="005127C4">
              <w:rPr>
                <w:rFonts w:ascii="Arial" w:hAnsi="Arial" w:cs="Arial"/>
                <w:sz w:val="18"/>
                <w:szCs w:val="18"/>
              </w:rPr>
              <w:t>-</w:t>
            </w:r>
            <w:r w:rsidR="00076C17">
              <w:rPr>
                <w:rFonts w:ascii="Arial" w:hAnsi="Arial" w:cs="Arial"/>
                <w:sz w:val="18"/>
                <w:szCs w:val="18"/>
              </w:rPr>
              <w:t xml:space="preserve"> </w:t>
            </w:r>
            <w:r w:rsidR="00C84B6E" w:rsidRPr="005127C4">
              <w:rPr>
                <w:rFonts w:ascii="Arial" w:hAnsi="Arial" w:cs="Arial"/>
                <w:sz w:val="18"/>
                <w:szCs w:val="18"/>
              </w:rPr>
              <w:t xml:space="preserve">11pm </w:t>
            </w:r>
          </w:p>
          <w:p w:rsidR="00C84B6E" w:rsidRPr="005127C4" w:rsidRDefault="005127C4" w:rsidP="00C84B6E">
            <w:pPr>
              <w:rPr>
                <w:rFonts w:ascii="Arial" w:hAnsi="Arial" w:cs="Arial"/>
                <w:sz w:val="18"/>
                <w:szCs w:val="18"/>
              </w:rPr>
            </w:pPr>
            <w:r w:rsidRPr="005127C4">
              <w:rPr>
                <w:rFonts w:ascii="Arial" w:hAnsi="Arial" w:cs="Arial"/>
                <w:sz w:val="18"/>
                <w:szCs w:val="18"/>
              </w:rPr>
              <w:t>Fri</w:t>
            </w:r>
            <w:r w:rsidR="00C84B6E" w:rsidRPr="005127C4">
              <w:rPr>
                <w:rFonts w:ascii="Arial" w:hAnsi="Arial" w:cs="Arial"/>
                <w:sz w:val="18"/>
                <w:szCs w:val="18"/>
              </w:rPr>
              <w:t>: 7.30am</w:t>
            </w:r>
            <w:r w:rsidR="00076C17">
              <w:rPr>
                <w:rFonts w:ascii="Arial" w:hAnsi="Arial" w:cs="Arial"/>
                <w:sz w:val="18"/>
                <w:szCs w:val="18"/>
              </w:rPr>
              <w:t xml:space="preserve"> </w:t>
            </w:r>
            <w:r w:rsidR="00C84B6E" w:rsidRPr="005127C4">
              <w:rPr>
                <w:rFonts w:ascii="Arial" w:hAnsi="Arial" w:cs="Arial"/>
                <w:sz w:val="18"/>
                <w:szCs w:val="18"/>
              </w:rPr>
              <w:t>-</w:t>
            </w:r>
            <w:r w:rsidR="00076C17">
              <w:rPr>
                <w:rFonts w:ascii="Arial" w:hAnsi="Arial" w:cs="Arial"/>
                <w:sz w:val="18"/>
                <w:szCs w:val="18"/>
              </w:rPr>
              <w:t xml:space="preserve"> </w:t>
            </w:r>
            <w:r w:rsidR="00C84B6E" w:rsidRPr="005127C4">
              <w:rPr>
                <w:rFonts w:ascii="Arial" w:hAnsi="Arial" w:cs="Arial"/>
                <w:sz w:val="18"/>
                <w:szCs w:val="18"/>
              </w:rPr>
              <w:t>11pm</w:t>
            </w:r>
          </w:p>
        </w:tc>
        <w:tc>
          <w:tcPr>
            <w:tcW w:w="2693" w:type="dxa"/>
            <w:tcBorders>
              <w:left w:val="nil"/>
              <w:bottom w:val="single" w:sz="4" w:space="0" w:color="auto"/>
            </w:tcBorders>
          </w:tcPr>
          <w:p w:rsidR="00C84B6E" w:rsidRPr="005127C4" w:rsidRDefault="005127C4" w:rsidP="00C84B6E">
            <w:pPr>
              <w:rPr>
                <w:rFonts w:ascii="Arial" w:hAnsi="Arial" w:cs="Arial"/>
                <w:sz w:val="18"/>
                <w:szCs w:val="18"/>
              </w:rPr>
            </w:pPr>
            <w:r w:rsidRPr="005127C4">
              <w:rPr>
                <w:rFonts w:ascii="Arial" w:hAnsi="Arial" w:cs="Arial"/>
                <w:sz w:val="18"/>
                <w:szCs w:val="18"/>
              </w:rPr>
              <w:t>Sat</w:t>
            </w:r>
            <w:r w:rsidR="00C84B6E" w:rsidRPr="005127C4">
              <w:rPr>
                <w:rFonts w:ascii="Arial" w:hAnsi="Arial" w:cs="Arial"/>
                <w:sz w:val="18"/>
                <w:szCs w:val="18"/>
              </w:rPr>
              <w:t>: 8.30am</w:t>
            </w:r>
            <w:r w:rsidR="00076C17">
              <w:rPr>
                <w:rFonts w:ascii="Arial" w:hAnsi="Arial" w:cs="Arial"/>
                <w:sz w:val="18"/>
                <w:szCs w:val="18"/>
              </w:rPr>
              <w:t xml:space="preserve"> </w:t>
            </w:r>
            <w:r w:rsidR="00C84B6E" w:rsidRPr="005127C4">
              <w:rPr>
                <w:rFonts w:ascii="Arial" w:hAnsi="Arial" w:cs="Arial"/>
                <w:sz w:val="18"/>
                <w:szCs w:val="18"/>
              </w:rPr>
              <w:t>-</w:t>
            </w:r>
            <w:r w:rsidR="00076C17">
              <w:rPr>
                <w:rFonts w:ascii="Arial" w:hAnsi="Arial" w:cs="Arial"/>
                <w:sz w:val="18"/>
                <w:szCs w:val="18"/>
              </w:rPr>
              <w:t xml:space="preserve"> </w:t>
            </w:r>
            <w:r w:rsidR="00C84B6E" w:rsidRPr="005127C4">
              <w:rPr>
                <w:rFonts w:ascii="Arial" w:hAnsi="Arial" w:cs="Arial"/>
                <w:sz w:val="18"/>
                <w:szCs w:val="18"/>
              </w:rPr>
              <w:t>9pm</w:t>
            </w:r>
          </w:p>
          <w:p w:rsidR="00C84B6E" w:rsidRPr="005127C4" w:rsidRDefault="00C84B6E" w:rsidP="00C84B6E">
            <w:pPr>
              <w:spacing w:line="276" w:lineRule="auto"/>
              <w:rPr>
                <w:rFonts w:ascii="Arial" w:hAnsi="Arial" w:cs="Arial"/>
                <w:sz w:val="18"/>
                <w:szCs w:val="18"/>
              </w:rPr>
            </w:pPr>
            <w:r w:rsidRPr="005127C4">
              <w:rPr>
                <w:rFonts w:ascii="Arial" w:hAnsi="Arial" w:cs="Arial"/>
                <w:sz w:val="18"/>
                <w:szCs w:val="18"/>
              </w:rPr>
              <w:t>Sun: 11am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9pm</w:t>
            </w:r>
          </w:p>
        </w:tc>
        <w:tc>
          <w:tcPr>
            <w:tcW w:w="1559" w:type="dxa"/>
          </w:tcPr>
          <w:p w:rsidR="00C84B6E" w:rsidRPr="005127C4" w:rsidRDefault="005127C4" w:rsidP="00CD2B9E">
            <w:pPr>
              <w:spacing w:line="276" w:lineRule="auto"/>
              <w:rPr>
                <w:rFonts w:ascii="Arial" w:hAnsi="Arial" w:cs="Arial"/>
                <w:sz w:val="18"/>
                <w:szCs w:val="18"/>
              </w:rPr>
            </w:pPr>
            <w:r w:rsidRPr="005127C4">
              <w:rPr>
                <w:rStyle w:val="tel-no2"/>
                <w:rFonts w:ascii="Arial" w:hAnsi="Arial" w:cs="Arial"/>
                <w:sz w:val="18"/>
                <w:szCs w:val="18"/>
                <w:lang w:val="en"/>
              </w:rPr>
              <w:t>01204 304433</w:t>
            </w:r>
          </w:p>
        </w:tc>
      </w:tr>
      <w:tr w:rsidR="005127C4" w:rsidRPr="000878F3" w:rsidTr="00076C17">
        <w:trPr>
          <w:trHeight w:val="585"/>
        </w:trPr>
        <w:tc>
          <w:tcPr>
            <w:tcW w:w="1328" w:type="dxa"/>
          </w:tcPr>
          <w:p w:rsidR="005127C4" w:rsidRPr="005127C4" w:rsidRDefault="005127C4" w:rsidP="00E23646">
            <w:pPr>
              <w:rPr>
                <w:rFonts w:ascii="Arial" w:hAnsi="Arial" w:cs="Arial"/>
                <w:b/>
                <w:sz w:val="18"/>
                <w:szCs w:val="18"/>
                <w:shd w:val="clear" w:color="auto" w:fill="FFFFFF"/>
              </w:rPr>
            </w:pPr>
            <w:r w:rsidRPr="005127C4">
              <w:rPr>
                <w:rFonts w:ascii="Arial" w:hAnsi="Arial" w:cs="Arial"/>
                <w:b/>
                <w:sz w:val="18"/>
                <w:szCs w:val="18"/>
                <w:shd w:val="clear" w:color="auto" w:fill="FFFFFF"/>
              </w:rPr>
              <w:t>Cohens Chemist</w:t>
            </w:r>
          </w:p>
          <w:p w:rsidR="005127C4" w:rsidRPr="005127C4" w:rsidRDefault="005127C4" w:rsidP="00E23646">
            <w:pPr>
              <w:rPr>
                <w:rFonts w:ascii="Arial" w:hAnsi="Arial" w:cs="Arial"/>
                <w:b/>
                <w:sz w:val="18"/>
                <w:szCs w:val="18"/>
                <w:shd w:val="clear" w:color="auto" w:fill="FFFFFF"/>
              </w:rPr>
            </w:pPr>
          </w:p>
        </w:tc>
        <w:tc>
          <w:tcPr>
            <w:tcW w:w="1791" w:type="dxa"/>
          </w:tcPr>
          <w:p w:rsidR="005127C4" w:rsidRPr="005127C4" w:rsidRDefault="005127C4" w:rsidP="005127C4">
            <w:pPr>
              <w:rPr>
                <w:rFonts w:ascii="Arial" w:hAnsi="Arial" w:cs="Arial"/>
                <w:sz w:val="18"/>
                <w:szCs w:val="18"/>
                <w:shd w:val="clear" w:color="auto" w:fill="FFFFFF"/>
              </w:rPr>
            </w:pPr>
            <w:r w:rsidRPr="005127C4">
              <w:rPr>
                <w:rFonts w:ascii="Arial" w:hAnsi="Arial" w:cs="Arial"/>
                <w:sz w:val="18"/>
                <w:szCs w:val="18"/>
                <w:shd w:val="clear" w:color="auto" w:fill="FFFFFF"/>
              </w:rPr>
              <w:t>Breightmet Health Centre,</w:t>
            </w:r>
          </w:p>
          <w:p w:rsidR="005127C4" w:rsidRPr="005127C4" w:rsidRDefault="005127C4" w:rsidP="005127C4">
            <w:pPr>
              <w:rPr>
                <w:rFonts w:ascii="Arial" w:hAnsi="Arial" w:cs="Arial"/>
                <w:sz w:val="18"/>
                <w:szCs w:val="18"/>
                <w:shd w:val="clear" w:color="auto" w:fill="FFFFFF"/>
              </w:rPr>
            </w:pPr>
            <w:r w:rsidRPr="005127C4">
              <w:rPr>
                <w:rFonts w:ascii="Arial" w:hAnsi="Arial" w:cs="Arial"/>
                <w:sz w:val="18"/>
                <w:szCs w:val="18"/>
                <w:shd w:val="clear" w:color="auto" w:fill="FFFFFF"/>
              </w:rPr>
              <w:t>Breightmet</w:t>
            </w:r>
          </w:p>
          <w:p w:rsidR="005127C4" w:rsidRPr="005127C4" w:rsidRDefault="005127C4" w:rsidP="005127C4">
            <w:pPr>
              <w:rPr>
                <w:rFonts w:ascii="Arial" w:hAnsi="Arial" w:cs="Arial"/>
                <w:sz w:val="18"/>
                <w:szCs w:val="18"/>
                <w:shd w:val="clear" w:color="auto" w:fill="FFFFFF"/>
              </w:rPr>
            </w:pPr>
            <w:r w:rsidRPr="005127C4">
              <w:rPr>
                <w:rFonts w:ascii="Arial" w:hAnsi="Arial" w:cs="Arial"/>
                <w:sz w:val="18"/>
                <w:szCs w:val="18"/>
                <w:shd w:val="clear" w:color="auto" w:fill="FFFFFF"/>
              </w:rPr>
              <w:t>Fold Lane</w:t>
            </w:r>
            <w:r>
              <w:rPr>
                <w:rFonts w:ascii="Arial" w:hAnsi="Arial" w:cs="Arial"/>
                <w:sz w:val="18"/>
                <w:szCs w:val="18"/>
                <w:shd w:val="clear" w:color="auto" w:fill="FFFFFF"/>
              </w:rPr>
              <w:t>,</w:t>
            </w:r>
          </w:p>
          <w:p w:rsidR="005127C4" w:rsidRDefault="005127C4" w:rsidP="005127C4">
            <w:pPr>
              <w:rPr>
                <w:rFonts w:ascii="Arial" w:hAnsi="Arial" w:cs="Arial"/>
                <w:sz w:val="18"/>
                <w:szCs w:val="18"/>
                <w:shd w:val="clear" w:color="auto" w:fill="FFFFFF"/>
              </w:rPr>
            </w:pPr>
            <w:r w:rsidRPr="005127C4">
              <w:rPr>
                <w:rFonts w:ascii="Arial" w:hAnsi="Arial" w:cs="Arial"/>
                <w:sz w:val="18"/>
                <w:szCs w:val="18"/>
                <w:shd w:val="clear" w:color="auto" w:fill="FFFFFF"/>
              </w:rPr>
              <w:t xml:space="preserve">Bolton </w:t>
            </w:r>
          </w:p>
          <w:p w:rsidR="005127C4" w:rsidRPr="005127C4" w:rsidRDefault="005127C4" w:rsidP="005127C4">
            <w:pPr>
              <w:rPr>
                <w:rFonts w:ascii="Arial" w:hAnsi="Arial" w:cs="Arial"/>
                <w:sz w:val="18"/>
                <w:szCs w:val="18"/>
              </w:rPr>
            </w:pPr>
            <w:r w:rsidRPr="005127C4">
              <w:rPr>
                <w:rFonts w:ascii="Arial" w:hAnsi="Arial" w:cs="Arial"/>
                <w:sz w:val="18"/>
                <w:szCs w:val="18"/>
                <w:shd w:val="clear" w:color="auto" w:fill="FFFFFF"/>
              </w:rPr>
              <w:t>BL2 6NT</w:t>
            </w:r>
          </w:p>
        </w:tc>
        <w:tc>
          <w:tcPr>
            <w:tcW w:w="2977" w:type="dxa"/>
            <w:tcBorders>
              <w:bottom w:val="single" w:sz="4" w:space="0" w:color="auto"/>
              <w:right w:val="nil"/>
            </w:tcBorders>
          </w:tcPr>
          <w:p w:rsidR="005127C4" w:rsidRPr="005127C4" w:rsidRDefault="005127C4" w:rsidP="005127C4">
            <w:pPr>
              <w:rPr>
                <w:rFonts w:ascii="Arial" w:hAnsi="Arial" w:cs="Arial"/>
                <w:sz w:val="18"/>
                <w:szCs w:val="18"/>
              </w:rPr>
            </w:pPr>
            <w:r w:rsidRPr="005127C4">
              <w:rPr>
                <w:rFonts w:ascii="Arial" w:hAnsi="Arial" w:cs="Arial"/>
                <w:sz w:val="18"/>
                <w:szCs w:val="18"/>
              </w:rPr>
              <w:t>Mon: 8am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11pm</w:t>
            </w:r>
          </w:p>
          <w:p w:rsidR="005127C4" w:rsidRPr="005127C4" w:rsidRDefault="005127C4" w:rsidP="005127C4">
            <w:pPr>
              <w:rPr>
                <w:rStyle w:val="c-hours-details-row-intervals-instance-close"/>
                <w:rFonts w:ascii="Arial" w:hAnsi="Arial" w:cs="Arial"/>
                <w:sz w:val="18"/>
                <w:szCs w:val="18"/>
                <w:bdr w:val="none" w:sz="0" w:space="0" w:color="auto" w:frame="1"/>
              </w:rPr>
            </w:pPr>
            <w:r w:rsidRPr="005127C4">
              <w:rPr>
                <w:rFonts w:ascii="Arial" w:hAnsi="Arial" w:cs="Arial"/>
                <w:sz w:val="18"/>
                <w:szCs w:val="18"/>
              </w:rPr>
              <w:t>Tues: 8am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11pm</w:t>
            </w:r>
          </w:p>
          <w:p w:rsidR="005127C4" w:rsidRPr="005127C4" w:rsidRDefault="005127C4" w:rsidP="005127C4">
            <w:pPr>
              <w:rPr>
                <w:rStyle w:val="c-hours-details-row-intervals-instance-close"/>
                <w:rFonts w:ascii="Arial" w:hAnsi="Arial" w:cs="Arial"/>
                <w:sz w:val="18"/>
                <w:szCs w:val="18"/>
                <w:bdr w:val="none" w:sz="0" w:space="0" w:color="auto" w:frame="1"/>
              </w:rPr>
            </w:pPr>
            <w:r w:rsidRPr="005127C4">
              <w:rPr>
                <w:rFonts w:ascii="Arial" w:hAnsi="Arial" w:cs="Arial"/>
                <w:sz w:val="18"/>
                <w:szCs w:val="18"/>
              </w:rPr>
              <w:t>Wed: 8am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11pm</w:t>
            </w:r>
          </w:p>
          <w:p w:rsidR="005127C4" w:rsidRPr="005127C4" w:rsidRDefault="005127C4" w:rsidP="005127C4">
            <w:pPr>
              <w:rPr>
                <w:rFonts w:ascii="Arial" w:hAnsi="Arial" w:cs="Arial"/>
                <w:sz w:val="18"/>
                <w:szCs w:val="18"/>
              </w:rPr>
            </w:pPr>
            <w:r w:rsidRPr="005127C4">
              <w:rPr>
                <w:rFonts w:ascii="Arial" w:hAnsi="Arial" w:cs="Arial"/>
                <w:sz w:val="18"/>
                <w:szCs w:val="18"/>
              </w:rPr>
              <w:t>Thurs: 8am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 xml:space="preserve">11pm </w:t>
            </w:r>
          </w:p>
          <w:p w:rsidR="005127C4" w:rsidRPr="005127C4" w:rsidRDefault="005127C4" w:rsidP="005127C4">
            <w:pPr>
              <w:rPr>
                <w:rFonts w:ascii="Arial" w:hAnsi="Arial" w:cs="Arial"/>
                <w:sz w:val="18"/>
                <w:szCs w:val="18"/>
              </w:rPr>
            </w:pPr>
            <w:r w:rsidRPr="005127C4">
              <w:rPr>
                <w:rFonts w:ascii="Arial" w:hAnsi="Arial" w:cs="Arial"/>
                <w:sz w:val="18"/>
                <w:szCs w:val="18"/>
              </w:rPr>
              <w:t>Fri: 8am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 xml:space="preserve">11pm </w:t>
            </w:r>
          </w:p>
          <w:p w:rsidR="005127C4" w:rsidRPr="005127C4" w:rsidRDefault="005127C4" w:rsidP="005127C4">
            <w:pPr>
              <w:rPr>
                <w:rFonts w:ascii="Arial" w:hAnsi="Arial" w:cs="Arial"/>
                <w:sz w:val="18"/>
                <w:szCs w:val="18"/>
              </w:rPr>
            </w:pPr>
          </w:p>
        </w:tc>
        <w:tc>
          <w:tcPr>
            <w:tcW w:w="2693" w:type="dxa"/>
            <w:tcBorders>
              <w:left w:val="nil"/>
              <w:bottom w:val="single" w:sz="4" w:space="0" w:color="auto"/>
            </w:tcBorders>
          </w:tcPr>
          <w:p w:rsidR="005127C4" w:rsidRPr="005127C4" w:rsidRDefault="005127C4" w:rsidP="005127C4">
            <w:pPr>
              <w:rPr>
                <w:rFonts w:ascii="Arial" w:hAnsi="Arial" w:cs="Arial"/>
                <w:sz w:val="18"/>
                <w:szCs w:val="18"/>
              </w:rPr>
            </w:pPr>
            <w:r w:rsidRPr="005127C4">
              <w:rPr>
                <w:rFonts w:ascii="Arial" w:hAnsi="Arial" w:cs="Arial"/>
                <w:sz w:val="18"/>
                <w:szCs w:val="18"/>
              </w:rPr>
              <w:t>Sat: 9am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10pm</w:t>
            </w:r>
          </w:p>
          <w:p w:rsidR="005127C4" w:rsidRPr="005127C4" w:rsidRDefault="005127C4" w:rsidP="005127C4">
            <w:pPr>
              <w:rPr>
                <w:rFonts w:ascii="Arial" w:hAnsi="Arial" w:cs="Arial"/>
                <w:sz w:val="18"/>
                <w:szCs w:val="18"/>
              </w:rPr>
            </w:pPr>
            <w:r w:rsidRPr="005127C4">
              <w:rPr>
                <w:rFonts w:ascii="Arial" w:hAnsi="Arial" w:cs="Arial"/>
                <w:sz w:val="18"/>
                <w:szCs w:val="18"/>
              </w:rPr>
              <w:t>Sun: 10am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 xml:space="preserve">10pm </w:t>
            </w:r>
          </w:p>
          <w:p w:rsidR="005127C4" w:rsidRPr="005127C4" w:rsidRDefault="005127C4" w:rsidP="007B4CAB">
            <w:pPr>
              <w:spacing w:line="276" w:lineRule="auto"/>
              <w:rPr>
                <w:rFonts w:ascii="Arial" w:hAnsi="Arial" w:cs="Arial"/>
                <w:sz w:val="18"/>
                <w:szCs w:val="18"/>
              </w:rPr>
            </w:pPr>
          </w:p>
        </w:tc>
        <w:tc>
          <w:tcPr>
            <w:tcW w:w="1559" w:type="dxa"/>
          </w:tcPr>
          <w:p w:rsidR="005127C4" w:rsidRPr="005127C4" w:rsidRDefault="005127C4" w:rsidP="00CD2B9E">
            <w:pPr>
              <w:spacing w:line="276" w:lineRule="auto"/>
              <w:rPr>
                <w:rFonts w:ascii="Arial" w:hAnsi="Arial" w:cs="Arial"/>
                <w:sz w:val="18"/>
                <w:szCs w:val="18"/>
              </w:rPr>
            </w:pPr>
            <w:r w:rsidRPr="005127C4">
              <w:rPr>
                <w:rStyle w:val="tel-no2"/>
                <w:rFonts w:ascii="Arial" w:hAnsi="Arial" w:cs="Arial"/>
                <w:sz w:val="18"/>
                <w:szCs w:val="18"/>
                <w:lang w:val="en"/>
              </w:rPr>
              <w:t>01204388710</w:t>
            </w:r>
          </w:p>
        </w:tc>
      </w:tr>
      <w:tr w:rsidR="005127C4" w:rsidRPr="000878F3" w:rsidTr="00076C17">
        <w:trPr>
          <w:trHeight w:val="585"/>
        </w:trPr>
        <w:tc>
          <w:tcPr>
            <w:tcW w:w="1328" w:type="dxa"/>
          </w:tcPr>
          <w:p w:rsidR="005127C4" w:rsidRPr="005127C4" w:rsidRDefault="005127C4" w:rsidP="005127C4">
            <w:pPr>
              <w:rPr>
                <w:rFonts w:ascii="Arial" w:hAnsi="Arial" w:cs="Arial"/>
                <w:b/>
                <w:sz w:val="18"/>
                <w:szCs w:val="18"/>
                <w:shd w:val="clear" w:color="auto" w:fill="FFFFFF"/>
              </w:rPr>
            </w:pPr>
            <w:r w:rsidRPr="005127C4">
              <w:rPr>
                <w:rFonts w:ascii="Arial" w:hAnsi="Arial" w:cs="Arial"/>
                <w:b/>
                <w:sz w:val="18"/>
                <w:szCs w:val="18"/>
                <w:shd w:val="clear" w:color="auto" w:fill="FFFFFF"/>
              </w:rPr>
              <w:t>Asda Pharmacy</w:t>
            </w:r>
          </w:p>
          <w:p w:rsidR="005127C4" w:rsidRPr="005127C4" w:rsidRDefault="005127C4" w:rsidP="00E23646">
            <w:pPr>
              <w:rPr>
                <w:rFonts w:ascii="Arial" w:hAnsi="Arial" w:cs="Arial"/>
                <w:b/>
                <w:sz w:val="18"/>
                <w:szCs w:val="18"/>
                <w:shd w:val="clear" w:color="auto" w:fill="FFFFFF"/>
              </w:rPr>
            </w:pPr>
          </w:p>
        </w:tc>
        <w:tc>
          <w:tcPr>
            <w:tcW w:w="1791" w:type="dxa"/>
          </w:tcPr>
          <w:p w:rsidR="005127C4" w:rsidRPr="005127C4" w:rsidRDefault="005127C4" w:rsidP="005127C4">
            <w:pPr>
              <w:rPr>
                <w:rFonts w:ascii="Arial" w:hAnsi="Arial" w:cs="Arial"/>
                <w:sz w:val="18"/>
                <w:szCs w:val="18"/>
                <w:shd w:val="clear" w:color="auto" w:fill="FFFFFF"/>
              </w:rPr>
            </w:pPr>
            <w:r w:rsidRPr="005127C4">
              <w:rPr>
                <w:rFonts w:ascii="Arial" w:hAnsi="Arial" w:cs="Arial"/>
                <w:sz w:val="18"/>
                <w:szCs w:val="18"/>
                <w:shd w:val="clear" w:color="auto" w:fill="FFFFFF"/>
              </w:rPr>
              <w:t xml:space="preserve">Brackley Street, Farnworth, </w:t>
            </w:r>
          </w:p>
          <w:p w:rsidR="005127C4" w:rsidRPr="005127C4" w:rsidRDefault="005127C4" w:rsidP="005127C4">
            <w:pPr>
              <w:rPr>
                <w:rFonts w:ascii="Arial" w:hAnsi="Arial" w:cs="Arial"/>
                <w:sz w:val="18"/>
                <w:szCs w:val="18"/>
                <w:shd w:val="clear" w:color="auto" w:fill="FFFFFF"/>
              </w:rPr>
            </w:pPr>
            <w:r>
              <w:rPr>
                <w:rFonts w:ascii="Arial" w:hAnsi="Arial" w:cs="Arial"/>
                <w:sz w:val="18"/>
                <w:szCs w:val="18"/>
                <w:shd w:val="clear" w:color="auto" w:fill="FFFFFF"/>
              </w:rPr>
              <w:t>Bolton</w:t>
            </w:r>
          </w:p>
          <w:p w:rsidR="005127C4" w:rsidRPr="005127C4" w:rsidRDefault="005127C4" w:rsidP="005127C4">
            <w:pPr>
              <w:rPr>
                <w:rFonts w:ascii="Arial" w:hAnsi="Arial" w:cs="Arial"/>
                <w:sz w:val="18"/>
                <w:szCs w:val="18"/>
                <w:shd w:val="clear" w:color="auto" w:fill="FFFFFF"/>
              </w:rPr>
            </w:pPr>
            <w:r w:rsidRPr="005127C4">
              <w:rPr>
                <w:rFonts w:ascii="Arial" w:hAnsi="Arial" w:cs="Arial"/>
                <w:sz w:val="18"/>
                <w:szCs w:val="18"/>
                <w:shd w:val="clear" w:color="auto" w:fill="FFFFFF"/>
              </w:rPr>
              <w:t>BL4 9DT</w:t>
            </w:r>
          </w:p>
        </w:tc>
        <w:tc>
          <w:tcPr>
            <w:tcW w:w="2977" w:type="dxa"/>
            <w:tcBorders>
              <w:right w:val="nil"/>
            </w:tcBorders>
          </w:tcPr>
          <w:p w:rsidR="005127C4" w:rsidRPr="005127C4" w:rsidRDefault="005127C4" w:rsidP="005127C4">
            <w:pPr>
              <w:rPr>
                <w:rFonts w:ascii="Arial" w:hAnsi="Arial" w:cs="Arial"/>
                <w:sz w:val="18"/>
                <w:szCs w:val="18"/>
              </w:rPr>
            </w:pPr>
            <w:r w:rsidRPr="005127C4">
              <w:rPr>
                <w:rFonts w:ascii="Arial" w:hAnsi="Arial" w:cs="Arial"/>
                <w:sz w:val="18"/>
                <w:szCs w:val="18"/>
              </w:rPr>
              <w:t>Mon: 8.30am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9pm</w:t>
            </w:r>
          </w:p>
          <w:p w:rsidR="005127C4" w:rsidRPr="005127C4" w:rsidRDefault="005127C4" w:rsidP="005127C4">
            <w:pPr>
              <w:rPr>
                <w:rStyle w:val="c-hours-details-row-intervals-instance-close"/>
                <w:rFonts w:ascii="Arial" w:hAnsi="Arial" w:cs="Arial"/>
                <w:sz w:val="18"/>
                <w:szCs w:val="18"/>
                <w:bdr w:val="none" w:sz="0" w:space="0" w:color="auto" w:frame="1"/>
              </w:rPr>
            </w:pPr>
            <w:r>
              <w:rPr>
                <w:rFonts w:ascii="Arial" w:hAnsi="Arial" w:cs="Arial"/>
                <w:sz w:val="18"/>
                <w:szCs w:val="18"/>
              </w:rPr>
              <w:t>Tues</w:t>
            </w:r>
            <w:r w:rsidRPr="005127C4">
              <w:rPr>
                <w:rFonts w:ascii="Arial" w:hAnsi="Arial" w:cs="Arial"/>
                <w:sz w:val="18"/>
                <w:szCs w:val="18"/>
              </w:rPr>
              <w:t>: 8.30am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9pm</w:t>
            </w:r>
          </w:p>
          <w:p w:rsidR="005127C4" w:rsidRPr="005127C4" w:rsidRDefault="005127C4" w:rsidP="005127C4">
            <w:pPr>
              <w:rPr>
                <w:rStyle w:val="c-hours-details-row-intervals-instance-close"/>
                <w:rFonts w:ascii="Arial" w:hAnsi="Arial" w:cs="Arial"/>
                <w:sz w:val="18"/>
                <w:szCs w:val="18"/>
                <w:bdr w:val="none" w:sz="0" w:space="0" w:color="auto" w:frame="1"/>
              </w:rPr>
            </w:pPr>
            <w:r w:rsidRPr="005127C4">
              <w:rPr>
                <w:rFonts w:ascii="Arial" w:hAnsi="Arial" w:cs="Arial"/>
                <w:sz w:val="18"/>
                <w:szCs w:val="18"/>
              </w:rPr>
              <w:t>Wed: 8.30am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9pm</w:t>
            </w:r>
          </w:p>
          <w:p w:rsidR="00921F85" w:rsidRDefault="005127C4" w:rsidP="005127C4">
            <w:pPr>
              <w:rPr>
                <w:rFonts w:ascii="Arial" w:hAnsi="Arial" w:cs="Arial"/>
                <w:sz w:val="18"/>
                <w:szCs w:val="18"/>
              </w:rPr>
            </w:pPr>
            <w:r>
              <w:rPr>
                <w:rFonts w:ascii="Arial" w:hAnsi="Arial" w:cs="Arial"/>
                <w:sz w:val="18"/>
                <w:szCs w:val="18"/>
              </w:rPr>
              <w:t>Thurs</w:t>
            </w:r>
            <w:r w:rsidRPr="005127C4">
              <w:rPr>
                <w:rFonts w:ascii="Arial" w:hAnsi="Arial" w:cs="Arial"/>
                <w:sz w:val="18"/>
                <w:szCs w:val="18"/>
              </w:rPr>
              <w:t>: 8</w:t>
            </w:r>
            <w:r w:rsidR="002F77B2">
              <w:rPr>
                <w:rFonts w:ascii="Arial" w:hAnsi="Arial" w:cs="Arial"/>
                <w:sz w:val="18"/>
                <w:szCs w:val="18"/>
              </w:rPr>
              <w:t>.30</w:t>
            </w:r>
            <w:r w:rsidR="00921F85">
              <w:rPr>
                <w:rFonts w:ascii="Arial" w:hAnsi="Arial" w:cs="Arial"/>
                <w:sz w:val="18"/>
                <w:szCs w:val="18"/>
              </w:rPr>
              <w:t>am</w:t>
            </w:r>
            <w:r w:rsidR="00076C17">
              <w:rPr>
                <w:rFonts w:ascii="Arial" w:hAnsi="Arial" w:cs="Arial"/>
                <w:sz w:val="18"/>
                <w:szCs w:val="18"/>
              </w:rPr>
              <w:t xml:space="preserve"> </w:t>
            </w:r>
            <w:r w:rsidR="00921F85">
              <w:rPr>
                <w:rFonts w:ascii="Arial" w:hAnsi="Arial" w:cs="Arial"/>
                <w:sz w:val="18"/>
                <w:szCs w:val="18"/>
              </w:rPr>
              <w:t>-</w:t>
            </w:r>
            <w:r w:rsidR="00076C17">
              <w:rPr>
                <w:rFonts w:ascii="Arial" w:hAnsi="Arial" w:cs="Arial"/>
                <w:sz w:val="18"/>
                <w:szCs w:val="18"/>
              </w:rPr>
              <w:t xml:space="preserve"> </w:t>
            </w:r>
            <w:r w:rsidR="00921F85">
              <w:rPr>
                <w:rFonts w:ascii="Arial" w:hAnsi="Arial" w:cs="Arial"/>
                <w:sz w:val="18"/>
                <w:szCs w:val="18"/>
              </w:rPr>
              <w:t>1pm, 2pm</w:t>
            </w:r>
            <w:r w:rsidR="00076C17">
              <w:rPr>
                <w:rFonts w:ascii="Arial" w:hAnsi="Arial" w:cs="Arial"/>
                <w:sz w:val="18"/>
                <w:szCs w:val="18"/>
              </w:rPr>
              <w:t xml:space="preserve"> </w:t>
            </w:r>
            <w:r w:rsidR="00921F85">
              <w:rPr>
                <w:rFonts w:ascii="Arial" w:hAnsi="Arial" w:cs="Arial"/>
                <w:sz w:val="18"/>
                <w:szCs w:val="18"/>
              </w:rPr>
              <w:t>-</w:t>
            </w:r>
            <w:r w:rsidR="00076C17">
              <w:rPr>
                <w:rFonts w:ascii="Arial" w:hAnsi="Arial" w:cs="Arial"/>
                <w:sz w:val="18"/>
                <w:szCs w:val="18"/>
              </w:rPr>
              <w:t xml:space="preserve"> </w:t>
            </w:r>
            <w:r w:rsidR="00921F85">
              <w:rPr>
                <w:rFonts w:ascii="Arial" w:hAnsi="Arial" w:cs="Arial"/>
                <w:sz w:val="18"/>
                <w:szCs w:val="18"/>
              </w:rPr>
              <w:t>9pm</w:t>
            </w:r>
          </w:p>
          <w:p w:rsidR="005127C4" w:rsidRPr="005127C4" w:rsidRDefault="005127C4" w:rsidP="005127C4">
            <w:pPr>
              <w:rPr>
                <w:rFonts w:ascii="Arial" w:hAnsi="Arial" w:cs="Arial"/>
                <w:sz w:val="18"/>
                <w:szCs w:val="18"/>
              </w:rPr>
            </w:pPr>
          </w:p>
          <w:p w:rsidR="005127C4" w:rsidRPr="005127C4" w:rsidRDefault="005127C4" w:rsidP="005127C4">
            <w:pPr>
              <w:rPr>
                <w:rFonts w:ascii="Arial" w:hAnsi="Arial" w:cs="Arial"/>
                <w:sz w:val="18"/>
                <w:szCs w:val="18"/>
              </w:rPr>
            </w:pPr>
          </w:p>
        </w:tc>
        <w:tc>
          <w:tcPr>
            <w:tcW w:w="2693" w:type="dxa"/>
            <w:tcBorders>
              <w:left w:val="nil"/>
            </w:tcBorders>
          </w:tcPr>
          <w:p w:rsidR="005127C4" w:rsidRPr="005127C4" w:rsidRDefault="00921F85" w:rsidP="005127C4">
            <w:pPr>
              <w:rPr>
                <w:rFonts w:ascii="Arial" w:hAnsi="Arial" w:cs="Arial"/>
                <w:sz w:val="18"/>
                <w:szCs w:val="18"/>
              </w:rPr>
            </w:pPr>
            <w:r>
              <w:rPr>
                <w:rFonts w:ascii="Arial" w:hAnsi="Arial" w:cs="Arial"/>
                <w:sz w:val="18"/>
                <w:szCs w:val="18"/>
              </w:rPr>
              <w:t>Fri</w:t>
            </w:r>
            <w:r w:rsidR="005127C4" w:rsidRPr="005127C4">
              <w:rPr>
                <w:rFonts w:ascii="Arial" w:hAnsi="Arial" w:cs="Arial"/>
                <w:sz w:val="18"/>
                <w:szCs w:val="18"/>
              </w:rPr>
              <w:t>: 8.30am</w:t>
            </w:r>
            <w:r w:rsidR="00076C17">
              <w:rPr>
                <w:rFonts w:ascii="Arial" w:hAnsi="Arial" w:cs="Arial"/>
                <w:sz w:val="18"/>
                <w:szCs w:val="18"/>
              </w:rPr>
              <w:t xml:space="preserve"> </w:t>
            </w:r>
            <w:r w:rsidR="005127C4" w:rsidRPr="005127C4">
              <w:rPr>
                <w:rFonts w:ascii="Arial" w:hAnsi="Arial" w:cs="Arial"/>
                <w:sz w:val="18"/>
                <w:szCs w:val="18"/>
              </w:rPr>
              <w:t>-</w:t>
            </w:r>
            <w:r w:rsidR="00076C17">
              <w:rPr>
                <w:rFonts w:ascii="Arial" w:hAnsi="Arial" w:cs="Arial"/>
                <w:sz w:val="18"/>
                <w:szCs w:val="18"/>
              </w:rPr>
              <w:t xml:space="preserve"> </w:t>
            </w:r>
            <w:r w:rsidR="005127C4" w:rsidRPr="005127C4">
              <w:rPr>
                <w:rFonts w:ascii="Arial" w:hAnsi="Arial" w:cs="Arial"/>
                <w:sz w:val="18"/>
                <w:szCs w:val="18"/>
              </w:rPr>
              <w:t xml:space="preserve">9pm </w:t>
            </w:r>
          </w:p>
          <w:p w:rsidR="005127C4" w:rsidRPr="005127C4" w:rsidRDefault="00921F85" w:rsidP="005127C4">
            <w:pPr>
              <w:rPr>
                <w:rFonts w:ascii="Arial" w:hAnsi="Arial" w:cs="Arial"/>
                <w:sz w:val="18"/>
                <w:szCs w:val="18"/>
              </w:rPr>
            </w:pPr>
            <w:r>
              <w:rPr>
                <w:rFonts w:ascii="Arial" w:hAnsi="Arial" w:cs="Arial"/>
                <w:sz w:val="18"/>
                <w:szCs w:val="18"/>
              </w:rPr>
              <w:t>Sat</w:t>
            </w:r>
            <w:r w:rsidR="005127C4" w:rsidRPr="005127C4">
              <w:rPr>
                <w:rFonts w:ascii="Arial" w:hAnsi="Arial" w:cs="Arial"/>
                <w:sz w:val="18"/>
                <w:szCs w:val="18"/>
              </w:rPr>
              <w:t>: 8.30am</w:t>
            </w:r>
            <w:r w:rsidR="00076C17">
              <w:rPr>
                <w:rFonts w:ascii="Arial" w:hAnsi="Arial" w:cs="Arial"/>
                <w:sz w:val="18"/>
                <w:szCs w:val="18"/>
              </w:rPr>
              <w:t xml:space="preserve"> </w:t>
            </w:r>
            <w:r w:rsidR="005127C4" w:rsidRPr="005127C4">
              <w:rPr>
                <w:rFonts w:ascii="Arial" w:hAnsi="Arial" w:cs="Arial"/>
                <w:sz w:val="18"/>
                <w:szCs w:val="18"/>
              </w:rPr>
              <w:t>-</w:t>
            </w:r>
            <w:r w:rsidR="00076C17">
              <w:rPr>
                <w:rFonts w:ascii="Arial" w:hAnsi="Arial" w:cs="Arial"/>
                <w:sz w:val="18"/>
                <w:szCs w:val="18"/>
              </w:rPr>
              <w:t xml:space="preserve"> 1pm, </w:t>
            </w:r>
            <w:r>
              <w:rPr>
                <w:rFonts w:ascii="Arial" w:hAnsi="Arial" w:cs="Arial"/>
                <w:sz w:val="18"/>
                <w:szCs w:val="18"/>
              </w:rPr>
              <w:t>2pm</w:t>
            </w:r>
            <w:r w:rsidR="00076C17">
              <w:rPr>
                <w:rFonts w:ascii="Arial" w:hAnsi="Arial" w:cs="Arial"/>
                <w:sz w:val="18"/>
                <w:szCs w:val="18"/>
              </w:rPr>
              <w:t xml:space="preserve"> </w:t>
            </w:r>
            <w:r>
              <w:rPr>
                <w:rFonts w:ascii="Arial" w:hAnsi="Arial" w:cs="Arial"/>
                <w:sz w:val="18"/>
                <w:szCs w:val="18"/>
              </w:rPr>
              <w:t>-</w:t>
            </w:r>
            <w:r w:rsidR="00076C17">
              <w:rPr>
                <w:rFonts w:ascii="Arial" w:hAnsi="Arial" w:cs="Arial"/>
                <w:sz w:val="18"/>
                <w:szCs w:val="18"/>
              </w:rPr>
              <w:t xml:space="preserve"> </w:t>
            </w:r>
            <w:r w:rsidR="005127C4" w:rsidRPr="005127C4">
              <w:rPr>
                <w:rFonts w:ascii="Arial" w:hAnsi="Arial" w:cs="Arial"/>
                <w:sz w:val="18"/>
                <w:szCs w:val="18"/>
              </w:rPr>
              <w:t xml:space="preserve">8pm </w:t>
            </w:r>
          </w:p>
          <w:p w:rsidR="005127C4" w:rsidRPr="005127C4" w:rsidRDefault="005127C4" w:rsidP="005127C4">
            <w:pPr>
              <w:rPr>
                <w:rFonts w:ascii="Arial" w:hAnsi="Arial" w:cs="Arial"/>
                <w:sz w:val="18"/>
                <w:szCs w:val="18"/>
              </w:rPr>
            </w:pPr>
            <w:r w:rsidRPr="005127C4">
              <w:rPr>
                <w:rFonts w:ascii="Arial" w:hAnsi="Arial" w:cs="Arial"/>
                <w:sz w:val="18"/>
                <w:szCs w:val="18"/>
              </w:rPr>
              <w:t>Sun: 10am</w:t>
            </w:r>
            <w:r w:rsidR="00076C17">
              <w:rPr>
                <w:rFonts w:ascii="Arial" w:hAnsi="Arial" w:cs="Arial"/>
                <w:sz w:val="18"/>
                <w:szCs w:val="18"/>
              </w:rPr>
              <w:t xml:space="preserve"> </w:t>
            </w:r>
            <w:r w:rsidRPr="005127C4">
              <w:rPr>
                <w:rFonts w:ascii="Arial" w:hAnsi="Arial" w:cs="Arial"/>
                <w:sz w:val="18"/>
                <w:szCs w:val="18"/>
              </w:rPr>
              <w:t>-</w:t>
            </w:r>
            <w:r w:rsidR="00076C17">
              <w:rPr>
                <w:rFonts w:ascii="Arial" w:hAnsi="Arial" w:cs="Arial"/>
                <w:sz w:val="18"/>
                <w:szCs w:val="18"/>
              </w:rPr>
              <w:t xml:space="preserve"> </w:t>
            </w:r>
            <w:r w:rsidRPr="005127C4">
              <w:rPr>
                <w:rFonts w:ascii="Arial" w:hAnsi="Arial" w:cs="Arial"/>
                <w:sz w:val="18"/>
                <w:szCs w:val="18"/>
              </w:rPr>
              <w:t>4pm</w:t>
            </w:r>
          </w:p>
        </w:tc>
        <w:tc>
          <w:tcPr>
            <w:tcW w:w="1559" w:type="dxa"/>
          </w:tcPr>
          <w:p w:rsidR="005127C4" w:rsidRPr="005127C4" w:rsidRDefault="005127C4" w:rsidP="00CD2B9E">
            <w:pPr>
              <w:spacing w:line="276" w:lineRule="auto"/>
              <w:rPr>
                <w:rStyle w:val="tel-no2"/>
                <w:rFonts w:ascii="Arial" w:hAnsi="Arial" w:cs="Arial"/>
                <w:sz w:val="18"/>
                <w:szCs w:val="18"/>
                <w:lang w:val="en"/>
              </w:rPr>
            </w:pPr>
            <w:r w:rsidRPr="005127C4">
              <w:rPr>
                <w:rStyle w:val="tel-no2"/>
                <w:rFonts w:ascii="Arial" w:hAnsi="Arial" w:cs="Arial"/>
                <w:sz w:val="18"/>
                <w:szCs w:val="18"/>
                <w:lang w:val="en"/>
              </w:rPr>
              <w:t>01204 703410</w:t>
            </w:r>
          </w:p>
        </w:tc>
      </w:tr>
    </w:tbl>
    <w:p w:rsidR="005127C4" w:rsidRDefault="005127C4" w:rsidP="00A026F5">
      <w:pPr>
        <w:rPr>
          <w:rFonts w:ascii="Arial" w:hAnsi="Arial" w:cs="Arial"/>
        </w:rPr>
      </w:pPr>
    </w:p>
    <w:p w:rsidR="00CD2B9E" w:rsidRDefault="00CD2B9E" w:rsidP="00CD2B9E">
      <w:pPr>
        <w:ind w:firstLine="720"/>
        <w:jc w:val="center"/>
        <w:rPr>
          <w:rFonts w:ascii="Arial" w:hAnsi="Arial" w:cs="Arial"/>
          <w:b/>
          <w:u w:val="single"/>
        </w:rPr>
      </w:pPr>
      <w:r w:rsidRPr="00CD2B9E">
        <w:rPr>
          <w:rFonts w:ascii="Arial" w:hAnsi="Arial" w:cs="Arial"/>
          <w:b/>
          <w:u w:val="single"/>
        </w:rPr>
        <w:lastRenderedPageBreak/>
        <w:t>Appendix 3</w:t>
      </w:r>
    </w:p>
    <w:p w:rsidR="00CD2B9E" w:rsidRDefault="00CD2B9E" w:rsidP="00CD2B9E">
      <w:pPr>
        <w:ind w:firstLine="720"/>
        <w:jc w:val="center"/>
        <w:rPr>
          <w:rFonts w:ascii="Arial" w:eastAsiaTheme="minorHAnsi" w:hAnsi="Arial" w:cs="Arial"/>
          <w:b/>
          <w:color w:val="000000"/>
          <w:sz w:val="20"/>
          <w:lang w:val="en-GB" w:eastAsia="en-US"/>
        </w:rPr>
      </w:pPr>
      <w:r w:rsidRPr="00CD2B9E">
        <w:rPr>
          <w:rFonts w:ascii="Arial" w:eastAsiaTheme="minorHAnsi" w:hAnsi="Arial" w:cs="Arial"/>
          <w:b/>
          <w:color w:val="000000"/>
          <w:sz w:val="20"/>
          <w:lang w:val="en-GB" w:eastAsia="en-US"/>
        </w:rPr>
        <w:t>Service quality requirements</w:t>
      </w:r>
    </w:p>
    <w:tbl>
      <w:tblPr>
        <w:tblStyle w:val="TableGrid"/>
        <w:tblW w:w="0" w:type="auto"/>
        <w:tblLook w:val="04A0" w:firstRow="1" w:lastRow="0" w:firstColumn="1" w:lastColumn="0" w:noHBand="0" w:noVBand="1"/>
      </w:tblPr>
      <w:tblGrid>
        <w:gridCol w:w="670"/>
        <w:gridCol w:w="4696"/>
        <w:gridCol w:w="3650"/>
      </w:tblGrid>
      <w:tr w:rsidR="003C0D32" w:rsidRPr="000168D0" w:rsidTr="00E56D49">
        <w:tc>
          <w:tcPr>
            <w:tcW w:w="675" w:type="dxa"/>
            <w:shd w:val="clear" w:color="auto" w:fill="BFBFBF" w:themeFill="background1" w:themeFillShade="BF"/>
          </w:tcPr>
          <w:p w:rsidR="003C0D32" w:rsidRPr="000168D0" w:rsidRDefault="003C0D32" w:rsidP="00CD2B9E">
            <w:pPr>
              <w:jc w:val="center"/>
              <w:rPr>
                <w:rFonts w:ascii="Arial" w:hAnsi="Arial" w:cs="Arial"/>
                <w:b/>
                <w:sz w:val="20"/>
              </w:rPr>
            </w:pPr>
            <w:r w:rsidRPr="000168D0">
              <w:rPr>
                <w:rFonts w:ascii="Arial" w:hAnsi="Arial" w:cs="Arial"/>
                <w:b/>
                <w:sz w:val="20"/>
              </w:rPr>
              <w:t>No.</w:t>
            </w:r>
          </w:p>
        </w:tc>
        <w:tc>
          <w:tcPr>
            <w:tcW w:w="4820" w:type="dxa"/>
            <w:shd w:val="clear" w:color="auto" w:fill="BFBFBF" w:themeFill="background1" w:themeFillShade="BF"/>
          </w:tcPr>
          <w:p w:rsidR="003C0D32" w:rsidRPr="000168D0" w:rsidRDefault="003C0D32" w:rsidP="003C0D32">
            <w:pPr>
              <w:rPr>
                <w:rFonts w:ascii="Arial" w:hAnsi="Arial" w:cs="Arial"/>
                <w:b/>
                <w:sz w:val="20"/>
              </w:rPr>
            </w:pPr>
            <w:r w:rsidRPr="000168D0">
              <w:rPr>
                <w:rFonts w:ascii="Arial" w:hAnsi="Arial" w:cs="Arial"/>
                <w:b/>
                <w:sz w:val="20"/>
              </w:rPr>
              <w:t>Quality Requirements</w:t>
            </w:r>
          </w:p>
        </w:tc>
        <w:tc>
          <w:tcPr>
            <w:tcW w:w="3747" w:type="dxa"/>
            <w:shd w:val="clear" w:color="auto" w:fill="BFBFBF" w:themeFill="background1" w:themeFillShade="BF"/>
          </w:tcPr>
          <w:p w:rsidR="003C0D32" w:rsidRPr="000168D0" w:rsidRDefault="003C0D32" w:rsidP="00CD2B9E">
            <w:pPr>
              <w:jc w:val="center"/>
              <w:rPr>
                <w:rFonts w:ascii="Arial" w:hAnsi="Arial" w:cs="Arial"/>
                <w:b/>
                <w:sz w:val="20"/>
              </w:rPr>
            </w:pPr>
            <w:r w:rsidRPr="000168D0">
              <w:rPr>
                <w:rFonts w:ascii="Arial" w:hAnsi="Arial" w:cs="Arial"/>
                <w:b/>
                <w:sz w:val="20"/>
              </w:rPr>
              <w:t>Response</w:t>
            </w:r>
          </w:p>
        </w:tc>
      </w:tr>
      <w:tr w:rsidR="003C0D32" w:rsidRPr="000168D0" w:rsidTr="003C0D32">
        <w:trPr>
          <w:trHeight w:val="151"/>
        </w:trPr>
        <w:tc>
          <w:tcPr>
            <w:tcW w:w="675" w:type="dxa"/>
            <w:vMerge w:val="restart"/>
          </w:tcPr>
          <w:p w:rsidR="003C0D32" w:rsidRPr="000168D0" w:rsidRDefault="003C0D32" w:rsidP="00CD2B9E">
            <w:pPr>
              <w:jc w:val="center"/>
              <w:rPr>
                <w:rFonts w:ascii="Arial" w:hAnsi="Arial" w:cs="Arial"/>
                <w:sz w:val="20"/>
              </w:rPr>
            </w:pPr>
            <w:r w:rsidRPr="000168D0">
              <w:rPr>
                <w:rFonts w:ascii="Arial" w:hAnsi="Arial" w:cs="Arial"/>
                <w:sz w:val="20"/>
              </w:rPr>
              <w:t>1</w:t>
            </w:r>
          </w:p>
        </w:tc>
        <w:tc>
          <w:tcPr>
            <w:tcW w:w="4820" w:type="dxa"/>
            <w:vMerge w:val="restart"/>
          </w:tcPr>
          <w:p w:rsidR="003C0D32" w:rsidRPr="000168D0" w:rsidRDefault="003C0D32" w:rsidP="003C0D32">
            <w:pPr>
              <w:rPr>
                <w:rFonts w:ascii="Arial" w:hAnsi="Arial" w:cs="Arial"/>
                <w:sz w:val="20"/>
              </w:rPr>
            </w:pPr>
            <w:r w:rsidRPr="000168D0">
              <w:rPr>
                <w:rFonts w:ascii="Arial" w:hAnsi="Arial" w:cs="Arial"/>
                <w:sz w:val="20"/>
              </w:rPr>
              <w:t>In the last month has the pharmacy stocked all the items listed in appendix 1 of the service specification?</w:t>
            </w:r>
          </w:p>
        </w:tc>
        <w:tc>
          <w:tcPr>
            <w:tcW w:w="3747" w:type="dxa"/>
          </w:tcPr>
          <w:p w:rsidR="003C0D32" w:rsidRPr="000168D0" w:rsidRDefault="003C0D32" w:rsidP="003C0D32">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59264" behindDoc="0" locked="0" layoutInCell="1" allowOverlap="1" wp14:anchorId="2EDF1A84" wp14:editId="4009099A">
                      <wp:simplePos x="0" y="0"/>
                      <wp:positionH relativeFrom="column">
                        <wp:posOffset>678180</wp:posOffset>
                      </wp:positionH>
                      <wp:positionV relativeFrom="paragraph">
                        <wp:posOffset>17453</wp:posOffset>
                      </wp:positionV>
                      <wp:extent cx="151465" cy="95367"/>
                      <wp:effectExtent l="0" t="0" r="20320" b="19050"/>
                      <wp:wrapNone/>
                      <wp:docPr id="1" name="Rectangle 1"/>
                      <wp:cNvGraphicFramePr/>
                      <a:graphic xmlns:a="http://schemas.openxmlformats.org/drawingml/2006/main">
                        <a:graphicData uri="http://schemas.microsoft.com/office/word/2010/wordprocessingShape">
                          <wps:wsp>
                            <wps:cNvSpPr/>
                            <wps:spPr>
                              <a:xfrm>
                                <a:off x="0" y="0"/>
                                <a:ext cx="151465" cy="953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6AEE11" id="Rectangle 1" o:spid="_x0000_s1026" style="position:absolute;margin-left:53.4pt;margin-top:1.35pt;width:11.95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lG2lgIAAIsFAAAOAAAAZHJzL2Uyb0RvYy54bWysVFFPGzEMfp+0/xDlfVyvtDBOXFEFYpqE&#13;&#10;AAETzyGX9E5K4ixJe+1+/Zzkeq0Y2sO0PqTx2f5sf7F9ebXVimyE8x2YmpYnE0qE4dB0ZlXTHy+3&#13;&#10;X75S4gMzDVNgRE13wtOrxedPl72txBRaUI1wBEGMr3pb0zYEWxWF563QzJ+AFQaVEpxmAUW3KhrH&#13;&#10;ekTXqphOJmdFD66xDrjwHr/eZCVdJHwpBQ8PUnoRiKop5hbS6dL5Fs9iccmqlWO27fiQBvuHLDTr&#13;&#10;DAYdoW5YYGTtuj+gdMcdeJDhhIMuQMqOi1QDVlNO3lXz3DIrUi1IjrcjTf7/wfL7zaMjXYNvR4lh&#13;&#10;Gp/oCUljZqUEKSM9vfUVWj3bRzdIHq+x1q10Ov5jFWSbKN2NlIptIBw/lvNydjanhKPqYn56dh4h&#13;&#10;i4OvdT58E6BJvNTUYezEI9vc+ZBN9yYxlIHbTin8ziplSF/T0/J8nhw8qK6JyqhL7SOulSMbhg8f&#13;&#10;tqkSDHtkhZIymEusL1eUbmGnRIZ/EhKJwRqmOUBsyQMm41yYUGZVyxqRQ80n+BtqHLNIFSuDgBFZ&#13;&#10;YpIj9gDwMXauf7CPriJ19Og8+Vti2Xn0SJHBhNFZdwbcRwAKqxoiZ/s9SZmayNIbNDtsGwd5nrzl&#13;&#10;tx2+3x3z4ZE5HCAcNVwK4QEPqQDfCYYbJS24Xx99j/bY16ilpMeBrKn/uWZOUKK+G+z4i3I2ixOc&#13;&#10;hNn8fIqCO9a8HWvMWl8DPj12NWaXrtE+qP1VOtCvuDuWMSqqmOEYu6Y8uL1wHfKiwO3DxXKZzHBq&#13;&#10;LQt35tnyCB5Zjf35sn1lzg5NHLD572E/vKx618vZNnoaWK4DyC41+oHXgW+c+NQ4w3aKK+VYTlaH&#13;&#10;Hbr4DQAA//8DAFBLAwQUAAYACAAAACEA4fosKd4AAAANAQAADwAAAGRycy9kb3ducmV2LnhtbExP&#13;&#10;QU7DMBC8I/EHa5G4IGpToKnSOBUC5YpEqeDqxtskJV5HsdMkv2d7gstqRqOZncm2k2vFGfvQeNLw&#13;&#10;sFAgkEpvG6o07D+L+zWIEA1Z03pCDTMG2ObXV5lJrR/pA8+7WAkOoZAaDXWMXSplKGt0Jix8h8Ta&#13;&#10;0ffORKZ9JW1vRg53rVwqtZLONMQfatPha43lz25wGp6+w93X+l3OKrr9ybm5eB7GQuvbm+ltw+dl&#13;&#10;AyLiFP8ccNnA/SHnYgc/kA2iZa5W3D9qWCYgLvqjYnBgkCQg80z+X5H/AgAA//8DAFBLAQItABQA&#13;&#10;BgAIAAAAIQC2gziS/gAAAOEBAAATAAAAAAAAAAAAAAAAAAAAAABbQ29udGVudF9UeXBlc10ueG1s&#13;&#10;UEsBAi0AFAAGAAgAAAAhADj9If/WAAAAlAEAAAsAAAAAAAAAAAAAAAAALwEAAF9yZWxzLy5yZWxz&#13;&#10;UEsBAi0AFAAGAAgAAAAhAKS2UbaWAgAAiwUAAA4AAAAAAAAAAAAAAAAALgIAAGRycy9lMm9Eb2Mu&#13;&#10;eG1sUEsBAi0AFAAGAAgAAAAhAOH6LCneAAAADQEAAA8AAAAAAAAAAAAAAAAA8AQAAGRycy9kb3du&#13;&#10;cmV2LnhtbFBLBQYAAAAABAAEAPMAAAD7BQAAAAA=&#13;&#10;" filled="f" strokecolor="black [3213]" strokeweight=".25pt"/>
                  </w:pict>
                </mc:Fallback>
              </mc:AlternateContent>
            </w:r>
            <w:r w:rsidRPr="000168D0">
              <w:rPr>
                <w:rFonts w:ascii="Arial" w:hAnsi="Arial" w:cs="Arial"/>
                <w:sz w:val="20"/>
              </w:rPr>
              <w:t>Yes</w:t>
            </w:r>
          </w:p>
        </w:tc>
      </w:tr>
      <w:tr w:rsidR="003C0D32" w:rsidRPr="000168D0" w:rsidTr="003C0D32">
        <w:trPr>
          <w:trHeight w:val="150"/>
        </w:trPr>
        <w:tc>
          <w:tcPr>
            <w:tcW w:w="675" w:type="dxa"/>
            <w:vMerge/>
          </w:tcPr>
          <w:p w:rsidR="003C0D32" w:rsidRPr="000168D0" w:rsidRDefault="003C0D32" w:rsidP="00CD2B9E">
            <w:pPr>
              <w:jc w:val="center"/>
              <w:rPr>
                <w:rFonts w:ascii="Arial" w:hAnsi="Arial" w:cs="Arial"/>
                <w:sz w:val="20"/>
              </w:rPr>
            </w:pPr>
          </w:p>
        </w:tc>
        <w:tc>
          <w:tcPr>
            <w:tcW w:w="4820" w:type="dxa"/>
            <w:vMerge/>
          </w:tcPr>
          <w:p w:rsidR="003C0D32" w:rsidRPr="000168D0" w:rsidRDefault="003C0D32" w:rsidP="003C0D32">
            <w:pPr>
              <w:rPr>
                <w:rFonts w:ascii="Arial" w:hAnsi="Arial" w:cs="Arial"/>
                <w:sz w:val="20"/>
              </w:rPr>
            </w:pPr>
          </w:p>
        </w:tc>
        <w:tc>
          <w:tcPr>
            <w:tcW w:w="3747" w:type="dxa"/>
          </w:tcPr>
          <w:p w:rsidR="000168D0" w:rsidRPr="000168D0" w:rsidRDefault="003C0D32" w:rsidP="003C0D32">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61312" behindDoc="0" locked="0" layoutInCell="1" allowOverlap="1" wp14:anchorId="58F2D0A9" wp14:editId="763BD236">
                      <wp:simplePos x="0" y="0"/>
                      <wp:positionH relativeFrom="column">
                        <wp:posOffset>678768</wp:posOffset>
                      </wp:positionH>
                      <wp:positionV relativeFrom="paragraph">
                        <wp:posOffset>27940</wp:posOffset>
                      </wp:positionV>
                      <wp:extent cx="151130" cy="95367"/>
                      <wp:effectExtent l="0" t="0" r="20320" b="19050"/>
                      <wp:wrapNone/>
                      <wp:docPr id="2" name="Rectangle 2"/>
                      <wp:cNvGraphicFramePr/>
                      <a:graphic xmlns:a="http://schemas.openxmlformats.org/drawingml/2006/main">
                        <a:graphicData uri="http://schemas.microsoft.com/office/word/2010/wordprocessingShape">
                          <wps:wsp>
                            <wps:cNvSpPr/>
                            <wps:spPr>
                              <a:xfrm>
                                <a:off x="0" y="0"/>
                                <a:ext cx="151130" cy="95367"/>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A21B2" id="Rectangle 2" o:spid="_x0000_s1026" style="position:absolute;margin-left:53.45pt;margin-top:2.2pt;width:11.9pt;height: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9VtaYwIAAMIEAAAOAAAAZHJzL2Uyb0RvYy54bWysVF1P2zAUfZ+0/2D5faQpFEZEiioQ0yQE&#13;&#10;aDDxfHHsJpJje7bbtPv1O3bCx9iepvXBvdf3+/jcnJ3ves220ofOmpqXBzPOpBG26cy65t8frj59&#13;&#10;5ixEMg1pa2TN9zLw8+XHD2eDq+TctlY30jMkMaEaXM3bGF1VFEG0sqdwYJ00MCrre4pQ/bpoPA3I&#13;&#10;3utiPpsdF4P1jfNWyBBwezka+TLnV0qKeKtUkJHpmqO3mE+fz6d0FsszqtaeXNuJqQ36hy566gyK&#13;&#10;vqS6pEhs47s/UvWd8DZYFQ+E7QurVCdkngHTlLN309y35GSeBeAE9wJT+H9pxc32zrOuqfmcM0M9&#13;&#10;nugbQCOz1pLNEzyDCxW87t2dn7QAMc26U75P/5iC7TKk+xdI5S4ygctyUZaHAF7AdLo4PD5JKYvX&#13;&#10;WOdD/CJtz5JQc4/aGUfaXoc4uj67pFLGXnVa454qbdhQ88PyZIHsBOooTRFi7zBMMGvOSK/BSRF9&#13;&#10;zhis7poUnYLDPlxoz7YEWoBNjR0e0DFnmkKEAWPk39Tsb6GpnUsK7RicTZObNim1zKybuk/gjXAl&#13;&#10;6ck2e6Dt7UjD4MRVh2zXKHpHHrwDUNileItDaYvx7CRx1lr/82/3yR90gJWzATzG7D825CVm+WpA&#13;&#10;lNPy6CgRPytHi5M5FP/W8vTWYjb9hQUmJbbWiSwm/6ifReVt/4iVW6WqMJERqD2iPCkXcdwvLK2Q&#13;&#10;q1V2A9kdxWtz70RKnnBKOD7sHsm76e0jXuDGPnOeqncUGH1TpLGrTbSqy/x4xRW8SgoWJTNsWuq0&#13;&#10;iW/17PX66Vn+AgAA//8DAFBLAwQUAAYACAAAACEAmsYj7eAAAAANAQAADwAAAGRycy9kb3ducmV2&#13;&#10;LnhtbExPPU/DMBDdkfgP1iGxURsIoU3jVCgVCAkWWhY2Nz7iKLEdxW4d/j3XCZbTPb2791FuZjuw&#13;&#10;E06h807C7UIAQ9d43blWwuf++WYJLETltBq8Qwk/GGBTXV6UqtA+uQ887WLLSMSFQkkwMY4F56Ex&#13;&#10;aFVY+BEdcd9+sioSnFquJ5VI3A78ToicW9U5cjBqxNpg0++OVsLXy/I91SkZ5A+837/WIn/b9lJe&#13;&#10;X83bNY2nNbCIc/z7gHMHyg8VBTv4o9OBDYRFvqJTCVkG7Mzfi0dgB1pWGfCq5P9bVL8AAAD//wMA&#13;&#10;UEsBAi0AFAAGAAgAAAAhALaDOJL+AAAA4QEAABMAAAAAAAAAAAAAAAAAAAAAAFtDb250ZW50X1R5&#13;&#10;cGVzXS54bWxQSwECLQAUAAYACAAAACEAOP0h/9YAAACUAQAACwAAAAAAAAAAAAAAAAAvAQAAX3Jl&#13;&#10;bHMvLnJlbHNQSwECLQAUAAYACAAAACEA+PVbWmMCAADCBAAADgAAAAAAAAAAAAAAAAAuAgAAZHJz&#13;&#10;L2Uyb0RvYy54bWxQSwECLQAUAAYACAAAACEAmsYj7eAAAAANAQAADwAAAAAAAAAAAAAAAAC9BAAA&#13;&#10;ZHJzL2Rvd25yZXYueG1sUEsFBgAAAAAEAAQA8wAAAMoFAAAAAA==&#13;&#10;" filled="f" strokecolor="windowText" strokeweight=".25pt"/>
                  </w:pict>
                </mc:Fallback>
              </mc:AlternateContent>
            </w:r>
            <w:r w:rsidRPr="000168D0">
              <w:rPr>
                <w:rFonts w:ascii="Arial" w:hAnsi="Arial" w:cs="Arial"/>
                <w:sz w:val="20"/>
              </w:rPr>
              <w:t>No</w:t>
            </w:r>
          </w:p>
        </w:tc>
      </w:tr>
      <w:tr w:rsidR="003C0D32" w:rsidRPr="000168D0" w:rsidTr="003C0D32">
        <w:trPr>
          <w:trHeight w:val="150"/>
        </w:trPr>
        <w:tc>
          <w:tcPr>
            <w:tcW w:w="675" w:type="dxa"/>
            <w:vMerge/>
          </w:tcPr>
          <w:p w:rsidR="003C0D32" w:rsidRPr="000168D0" w:rsidRDefault="003C0D32" w:rsidP="00CD2B9E">
            <w:pPr>
              <w:jc w:val="center"/>
              <w:rPr>
                <w:rFonts w:ascii="Arial" w:hAnsi="Arial" w:cs="Arial"/>
                <w:sz w:val="20"/>
              </w:rPr>
            </w:pPr>
          </w:p>
        </w:tc>
        <w:tc>
          <w:tcPr>
            <w:tcW w:w="4820" w:type="dxa"/>
            <w:vMerge/>
          </w:tcPr>
          <w:p w:rsidR="003C0D32" w:rsidRPr="000168D0" w:rsidRDefault="003C0D32" w:rsidP="003C0D32">
            <w:pPr>
              <w:rPr>
                <w:rFonts w:ascii="Arial" w:hAnsi="Arial" w:cs="Arial"/>
                <w:sz w:val="20"/>
              </w:rPr>
            </w:pPr>
          </w:p>
        </w:tc>
        <w:tc>
          <w:tcPr>
            <w:tcW w:w="3747" w:type="dxa"/>
          </w:tcPr>
          <w:p w:rsidR="003C0D32" w:rsidRPr="000168D0" w:rsidRDefault="00A026F5" w:rsidP="003C0D32">
            <w:pPr>
              <w:rPr>
                <w:rFonts w:ascii="Arial" w:hAnsi="Arial" w:cs="Arial"/>
                <w:sz w:val="20"/>
              </w:rPr>
            </w:pPr>
            <w:r>
              <w:rPr>
                <w:rFonts w:ascii="Arial" w:hAnsi="Arial" w:cs="Arial"/>
                <w:sz w:val="20"/>
              </w:rPr>
              <w:t>If ‘No’ please explain why</w:t>
            </w:r>
            <w:r>
              <w:rPr>
                <w:rFonts w:ascii="Arial" w:hAnsi="Arial" w:cs="Arial"/>
                <w:color w:val="1F497D"/>
                <w:sz w:val="20"/>
              </w:rPr>
              <w:t>,</w:t>
            </w:r>
            <w:r>
              <w:rPr>
                <w:rFonts w:ascii="Arial" w:hAnsi="Arial" w:cs="Arial"/>
                <w:color w:val="000000"/>
                <w:sz w:val="20"/>
              </w:rPr>
              <w:t xml:space="preserve"> state how long the item has not been stocked in the pharmacy, </w:t>
            </w:r>
            <w:r>
              <w:rPr>
                <w:rFonts w:ascii="Arial" w:hAnsi="Arial" w:cs="Arial"/>
                <w:sz w:val="20"/>
              </w:rPr>
              <w:t>and state the date when the pharmacy is likely to hold the full stock.</w:t>
            </w:r>
          </w:p>
        </w:tc>
      </w:tr>
      <w:tr w:rsidR="003C0D32" w:rsidRPr="000168D0" w:rsidTr="003C0D32">
        <w:trPr>
          <w:trHeight w:val="151"/>
        </w:trPr>
        <w:tc>
          <w:tcPr>
            <w:tcW w:w="675" w:type="dxa"/>
            <w:vMerge w:val="restart"/>
          </w:tcPr>
          <w:p w:rsidR="003C0D32" w:rsidRPr="000168D0" w:rsidRDefault="003C0D32" w:rsidP="00CD2B9E">
            <w:pPr>
              <w:jc w:val="center"/>
              <w:rPr>
                <w:rFonts w:ascii="Arial" w:hAnsi="Arial" w:cs="Arial"/>
                <w:sz w:val="20"/>
              </w:rPr>
            </w:pPr>
            <w:r w:rsidRPr="000168D0">
              <w:rPr>
                <w:rFonts w:ascii="Arial" w:hAnsi="Arial" w:cs="Arial"/>
                <w:sz w:val="20"/>
              </w:rPr>
              <w:t>2</w:t>
            </w:r>
          </w:p>
        </w:tc>
        <w:tc>
          <w:tcPr>
            <w:tcW w:w="4820" w:type="dxa"/>
            <w:vMerge w:val="restart"/>
          </w:tcPr>
          <w:p w:rsidR="003C0D32" w:rsidRPr="000168D0" w:rsidRDefault="000168D0" w:rsidP="003C0D32">
            <w:pPr>
              <w:rPr>
                <w:rFonts w:ascii="Arial" w:hAnsi="Arial" w:cs="Arial"/>
                <w:sz w:val="20"/>
              </w:rPr>
            </w:pPr>
            <w:r w:rsidRPr="000168D0">
              <w:rPr>
                <w:rFonts w:ascii="Arial" w:hAnsi="Arial" w:cs="Arial"/>
                <w:sz w:val="20"/>
              </w:rPr>
              <w:t>In the last month h</w:t>
            </w:r>
            <w:r w:rsidR="003C0D32" w:rsidRPr="000168D0">
              <w:rPr>
                <w:rFonts w:ascii="Arial" w:hAnsi="Arial" w:cs="Arial"/>
                <w:sz w:val="20"/>
              </w:rPr>
              <w:t>as the pharmacy performed a monthly stock and date check on all the items listed in appendix 1 of the service specification?</w:t>
            </w:r>
          </w:p>
        </w:tc>
        <w:tc>
          <w:tcPr>
            <w:tcW w:w="3747" w:type="dxa"/>
          </w:tcPr>
          <w:p w:rsidR="003C0D32" w:rsidRPr="000168D0" w:rsidRDefault="000168D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78720" behindDoc="0" locked="0" layoutInCell="1" allowOverlap="1" wp14:anchorId="02F13486" wp14:editId="7A78B4D8">
                      <wp:simplePos x="0" y="0"/>
                      <wp:positionH relativeFrom="column">
                        <wp:posOffset>650875</wp:posOffset>
                      </wp:positionH>
                      <wp:positionV relativeFrom="paragraph">
                        <wp:posOffset>14605</wp:posOffset>
                      </wp:positionV>
                      <wp:extent cx="151130" cy="95250"/>
                      <wp:effectExtent l="0" t="0" r="20320" b="19050"/>
                      <wp:wrapNone/>
                      <wp:docPr id="13" name="Rectangle 13"/>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0F962" id="Rectangle 13" o:spid="_x0000_s1026" style="position:absolute;margin-left:51.25pt;margin-top:1.15pt;width:11.9pt;height: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i1rZgIAAMQEAAAOAAAAZHJzL2Uyb0RvYy54bWysVE1PGzEQvVfqf7B8L5sNpJQoGxSBqCoh&#13;&#10;QEDFefDa2ZW8tms72aS/vs/ehVDaU9UcnBnPeD7evNnF+a7TbCt9aK2peHk04UwaYevWrCv+/fHq&#13;&#10;0xfOQiRTk7ZGVnwvAz9ffvyw6N1cTm1jdS09QxAT5r2reBOjmxdFEI3sKBxZJw2MyvqOIlS/LmpP&#13;&#10;PaJ3uphOJp+L3vraeStkCLi9HIx8meMrJUW8VSrIyHTFUVvMp8/nczqL5YLma0+uacVYBv1DFR21&#13;&#10;BklfQ11SJLbx7R+hulZ4G6yKR8J2hVWqFTL3gG7KybtuHhpyMvcCcIJ7hSn8v7DiZnvnWVtjdsec&#13;&#10;Geowo3ugRmatJcMdAOpdmMPvwd35UQsQU7c75bv0jz7YLoO6fwVV7iITuCxnZXkM6AVMZ7PpLGNe&#13;&#10;HN46H+JXaTuWhIp7JM9I0vY6ROSD64tLSmXsVat1Hps2rK/4cXk6Q3QCeZSmCLFzaCeYNWek12Cl&#13;&#10;iD5HDFa3dXqd4oR9uNCebQnEAJ9q2z+iYs40hQgD2si/1D8q+O1pKueSQjM8zqbRTZsUWmbejdUn&#13;&#10;8Aa4kvRs6z3w9nYgYnDiqkW0ayS9Iw/mAShsU7zFobRFe3aUOGus//m3++QPQsDKWQ8mo/cfG/IS&#13;&#10;vXwzoMpZeXKSqJ+Vk9npFIp/a3l+azGb7sICkxJ760QWk3/UL6LytnvC0q1SVpjICOQeUB6Vizhs&#13;&#10;GNZWyNUqu4HujuK1eXAiBU84JRwfd0/k3Tj7iAnc2BfW0/wdBQbfgQSrTbSqzfw44IpRJQWrkoc2&#13;&#10;rnXaxbd69jp8fJa/AAAA//8DAFBLAwQUAAYACAAAACEADmb/a+AAAAANAQAADwAAAGRycy9kb3du&#13;&#10;cmV2LnhtbExPQU7DMBC8I/EHa5G4UZtUDVUap0KpQEhwacuFmxsvcZTYjmK3Dr9ne4LLakazOztT&#13;&#10;bmc7sAtOofNOwuNCAEPXeN25VsLn8eVhDSxE5bQavEMJPxhgW93elKrQPrk9Xg6xZWTiQqEkmBjH&#13;&#10;gvPQGLQqLPyIjrRvP1kViU4t15NKZG4HngmRc6s6Rx+MGrE22PSHs5Xw9br+SHVKBvmK98e3WuTv&#13;&#10;u17K+7t5t6HxvAEWcY5/F3DtQPmhomAnf3Y6sIG4yFa0KiFbArvqWU7gROBpCbwq+f8W1S8AAAD/&#13;&#10;/wMAUEsBAi0AFAAGAAgAAAAhALaDOJL+AAAA4QEAABMAAAAAAAAAAAAAAAAAAAAAAFtDb250ZW50&#13;&#10;X1R5cGVzXS54bWxQSwECLQAUAAYACAAAACEAOP0h/9YAAACUAQAACwAAAAAAAAAAAAAAAAAvAQAA&#13;&#10;X3JlbHMvLnJlbHNQSwECLQAUAAYACAAAACEAsmIta2YCAADEBAAADgAAAAAAAAAAAAAAAAAuAgAA&#13;&#10;ZHJzL2Uyb0RvYy54bWxQSwECLQAUAAYACAAAACEADmb/a+AAAAANAQAADwAAAAAAAAAAAAAAAADA&#13;&#10;BAAAZHJzL2Rvd25yZXYueG1sUEsFBgAAAAAEAAQA8wAAAM0FAAAAAA==&#13;&#10;" filled="f" strokecolor="windowText" strokeweight=".25pt"/>
                  </w:pict>
                </mc:Fallback>
              </mc:AlternateContent>
            </w:r>
            <w:r w:rsidR="003C0D32" w:rsidRPr="000168D0">
              <w:rPr>
                <w:rFonts w:ascii="Arial" w:hAnsi="Arial" w:cs="Arial"/>
                <w:sz w:val="20"/>
              </w:rPr>
              <w:t>Yes</w:t>
            </w:r>
          </w:p>
        </w:tc>
      </w:tr>
      <w:tr w:rsidR="003C0D32" w:rsidRPr="000168D0" w:rsidTr="003C0D32">
        <w:trPr>
          <w:trHeight w:val="150"/>
        </w:trPr>
        <w:tc>
          <w:tcPr>
            <w:tcW w:w="675" w:type="dxa"/>
            <w:vMerge/>
          </w:tcPr>
          <w:p w:rsidR="003C0D32" w:rsidRPr="000168D0" w:rsidRDefault="003C0D32" w:rsidP="00CD2B9E">
            <w:pPr>
              <w:jc w:val="center"/>
              <w:rPr>
                <w:rFonts w:ascii="Arial" w:hAnsi="Arial" w:cs="Arial"/>
                <w:sz w:val="20"/>
              </w:rPr>
            </w:pPr>
          </w:p>
        </w:tc>
        <w:tc>
          <w:tcPr>
            <w:tcW w:w="4820" w:type="dxa"/>
            <w:vMerge/>
          </w:tcPr>
          <w:p w:rsidR="003C0D32" w:rsidRPr="000168D0" w:rsidRDefault="003C0D32" w:rsidP="003C0D32">
            <w:pPr>
              <w:rPr>
                <w:rFonts w:ascii="Arial" w:hAnsi="Arial" w:cs="Arial"/>
                <w:sz w:val="20"/>
              </w:rPr>
            </w:pPr>
          </w:p>
        </w:tc>
        <w:tc>
          <w:tcPr>
            <w:tcW w:w="3747" w:type="dxa"/>
          </w:tcPr>
          <w:p w:rsidR="003C0D32" w:rsidRPr="000168D0" w:rsidRDefault="000168D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80768" behindDoc="0" locked="0" layoutInCell="1" allowOverlap="1" wp14:anchorId="1955B765" wp14:editId="0869652D">
                      <wp:simplePos x="0" y="0"/>
                      <wp:positionH relativeFrom="column">
                        <wp:posOffset>650875</wp:posOffset>
                      </wp:positionH>
                      <wp:positionV relativeFrom="paragraph">
                        <wp:posOffset>24765</wp:posOffset>
                      </wp:positionV>
                      <wp:extent cx="151130" cy="95250"/>
                      <wp:effectExtent l="0" t="0" r="20320" b="19050"/>
                      <wp:wrapNone/>
                      <wp:docPr id="14" name="Rectangle 14"/>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4380C" id="Rectangle 14" o:spid="_x0000_s1026" style="position:absolute;margin-left:51.25pt;margin-top:1.95pt;width:11.9pt;height: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gJGZgIAAMQEAAAOAAAAZHJzL2Uyb0RvYy54bWysVMlu2zAQvRfoPxC8N7Icu2mMyIGRIEWB&#13;&#10;IDGSFDlPKMoSwK0kbdn9+j5SytK0p6I+0DOc4Sxv3ujsfK8V20kfOmsqXh5NOJNG2Lozm4p/f7j6&#13;&#10;9IWzEMnUpKyRFT/IwM+XHz+c9W4hp7a1qpaeIYgJi95VvI3RLYoiiFZqCkfWSQNjY72mCNVvitpT&#13;&#10;j+haFdPJ5HPRW187b4UMAbeXg5Evc/ymkSLeNk2QkamKo7aYT5/Pp3QWyzNabDy5thNjGfQPVWjq&#13;&#10;DJK+hLqkSGzruz9C6U54G2wTj4TVhW2aTsjcA7opJ++6uW/JydwLwAnuBabw/8KKm93as67G7Gac&#13;&#10;GdKY0R1QI7NRkuEOAPUuLOB379Z+1ALE1O2+8Tr9ow+2z6AeXkCV+8gELst5WR4DegHT6Xw6z5gX&#13;&#10;r2+dD/GrtJoloeIeyTOStLsOEfng+uySUhl71SmVx6YM6yt+XJ7MEZ1AnkZRhKgd2glmwxmpDVgp&#13;&#10;os8Rg1VdnV6nOOEQLpRnOwIxwKfa9g+omDNFIcKANvIv9Y8Kfnuayrmk0A6Ps2l0UyaFlpl3Y/UJ&#13;&#10;vAGuJD3Z+gC8vR2IGJy46hDtGknX5ME8AIVtirc4GmXRnh0lzlrrf/7tPvmDELBy1oPJ6P3HlrxE&#13;&#10;L98MqHJazmaJ+lmZzU+mUPxby9Nbi9nqCwtMSuytE1lM/lE9i423+hFLt0pZYSIjkHtAeVQu4rBh&#13;&#10;WFshV6vsBro7itfm3okUPOGUcHzYP5J34+wjJnBjn1lPi3cUGHwHEqy20TZd5scrrhhVUrAqeWjj&#13;&#10;WqddfKtnr9ePz/IXAAAA//8DAFBLAwQUAAYACAAAACEAAQS1a+AAAAANAQAADwAAAGRycy9kb3du&#13;&#10;cmV2LnhtbExPPU/DMBDdkfgP1iGxUaepGqVpnAqlAiHBQsvC5sbXOEpsR7Fbh3/PdYLldE/v7n2U&#13;&#10;u9kM7IqT75wVsFwkwNA2TnW2FfB1fHnKgfkgrZKDsyjgBz3sqvu7UhbKRfuJ10NoGYlYX0gBOoSx&#13;&#10;4Nw3Go30CzeiJe7sJiMDwanlapKRxM3A0yTJuJGdJQctR6w1Nv3hYgR8v+YfsY5RI1/z/vhWJ9n7&#13;&#10;vhfi8WHeb2k8b4EFnMPfB9w6UH6oKNjJXazybCCcpGs6FbDaALvxabYCdqIl3wCvSv6/RfULAAD/&#13;&#10;/wMAUEsBAi0AFAAGAAgAAAAhALaDOJL+AAAA4QEAABMAAAAAAAAAAAAAAAAAAAAAAFtDb250ZW50&#13;&#10;X1R5cGVzXS54bWxQSwECLQAUAAYACAAAACEAOP0h/9YAAACUAQAACwAAAAAAAAAAAAAAAAAvAQAA&#13;&#10;X3JlbHMvLnJlbHNQSwECLQAUAAYACAAAACEApIYCRmYCAADEBAAADgAAAAAAAAAAAAAAAAAuAgAA&#13;&#10;ZHJzL2Uyb0RvYy54bWxQSwECLQAUAAYACAAAACEAAQS1a+AAAAANAQAADwAAAAAAAAAAAAAAAADA&#13;&#10;BAAAZHJzL2Rvd25yZXYueG1sUEsFBgAAAAAEAAQA8wAAAM0FAAAAAA==&#13;&#10;" filled="f" strokecolor="windowText" strokeweight=".25pt"/>
                  </w:pict>
                </mc:Fallback>
              </mc:AlternateContent>
            </w:r>
            <w:r w:rsidR="003C0D32" w:rsidRPr="000168D0">
              <w:rPr>
                <w:rFonts w:ascii="Arial" w:hAnsi="Arial" w:cs="Arial"/>
                <w:sz w:val="20"/>
              </w:rPr>
              <w:t>No</w:t>
            </w:r>
          </w:p>
        </w:tc>
      </w:tr>
      <w:tr w:rsidR="003C0D32" w:rsidRPr="000168D0" w:rsidTr="003C0D32">
        <w:trPr>
          <w:trHeight w:val="150"/>
        </w:trPr>
        <w:tc>
          <w:tcPr>
            <w:tcW w:w="675" w:type="dxa"/>
            <w:vMerge/>
          </w:tcPr>
          <w:p w:rsidR="003C0D32" w:rsidRPr="000168D0" w:rsidRDefault="003C0D32" w:rsidP="00CD2B9E">
            <w:pPr>
              <w:jc w:val="center"/>
              <w:rPr>
                <w:rFonts w:ascii="Arial" w:hAnsi="Arial" w:cs="Arial"/>
                <w:sz w:val="20"/>
              </w:rPr>
            </w:pPr>
          </w:p>
        </w:tc>
        <w:tc>
          <w:tcPr>
            <w:tcW w:w="4820" w:type="dxa"/>
            <w:vMerge/>
          </w:tcPr>
          <w:p w:rsidR="003C0D32" w:rsidRPr="000168D0" w:rsidRDefault="003C0D32" w:rsidP="003C0D32">
            <w:pPr>
              <w:rPr>
                <w:rFonts w:ascii="Arial" w:hAnsi="Arial" w:cs="Arial"/>
                <w:sz w:val="20"/>
              </w:rPr>
            </w:pPr>
          </w:p>
        </w:tc>
        <w:tc>
          <w:tcPr>
            <w:tcW w:w="3747" w:type="dxa"/>
          </w:tcPr>
          <w:p w:rsidR="003C0D32" w:rsidRPr="000168D0" w:rsidRDefault="003C0D32" w:rsidP="003C0D32">
            <w:pPr>
              <w:rPr>
                <w:rFonts w:ascii="Arial" w:hAnsi="Arial" w:cs="Arial"/>
                <w:sz w:val="20"/>
              </w:rPr>
            </w:pPr>
            <w:r w:rsidRPr="000168D0">
              <w:rPr>
                <w:rFonts w:ascii="Arial" w:hAnsi="Arial" w:cs="Arial"/>
                <w:sz w:val="20"/>
              </w:rPr>
              <w:t>If ‘No’ please explain why.</w:t>
            </w:r>
          </w:p>
        </w:tc>
      </w:tr>
      <w:tr w:rsidR="003C0D32" w:rsidRPr="000168D0" w:rsidTr="003C0D32">
        <w:trPr>
          <w:trHeight w:val="151"/>
        </w:trPr>
        <w:tc>
          <w:tcPr>
            <w:tcW w:w="675" w:type="dxa"/>
            <w:vMerge w:val="restart"/>
          </w:tcPr>
          <w:p w:rsidR="003C0D32" w:rsidRPr="000168D0" w:rsidRDefault="003C0D32" w:rsidP="00CD2B9E">
            <w:pPr>
              <w:jc w:val="center"/>
              <w:rPr>
                <w:rFonts w:ascii="Arial" w:hAnsi="Arial" w:cs="Arial"/>
                <w:sz w:val="20"/>
              </w:rPr>
            </w:pPr>
            <w:r w:rsidRPr="000168D0">
              <w:rPr>
                <w:rFonts w:ascii="Arial" w:hAnsi="Arial" w:cs="Arial"/>
                <w:sz w:val="20"/>
              </w:rPr>
              <w:t>3</w:t>
            </w:r>
          </w:p>
        </w:tc>
        <w:tc>
          <w:tcPr>
            <w:tcW w:w="4820" w:type="dxa"/>
            <w:vMerge w:val="restart"/>
          </w:tcPr>
          <w:p w:rsidR="003C0D32" w:rsidRPr="000168D0" w:rsidRDefault="003C0D32" w:rsidP="003C0D32">
            <w:pPr>
              <w:rPr>
                <w:rFonts w:ascii="Arial" w:hAnsi="Arial" w:cs="Arial"/>
                <w:sz w:val="20"/>
              </w:rPr>
            </w:pPr>
            <w:r w:rsidRPr="000168D0">
              <w:rPr>
                <w:rFonts w:ascii="Arial" w:hAnsi="Arial" w:cs="Arial"/>
                <w:sz w:val="20"/>
              </w:rPr>
              <w:t>In the last month has the pharmacy been able to fulfil all palliative care drug prescriptions?</w:t>
            </w:r>
          </w:p>
        </w:tc>
        <w:tc>
          <w:tcPr>
            <w:tcW w:w="3747" w:type="dxa"/>
          </w:tcPr>
          <w:p w:rsidR="003C0D32" w:rsidRPr="000168D0" w:rsidRDefault="000168D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82816" behindDoc="0" locked="0" layoutInCell="1" allowOverlap="1" wp14:anchorId="5686C64B" wp14:editId="0B722070">
                      <wp:simplePos x="0" y="0"/>
                      <wp:positionH relativeFrom="column">
                        <wp:posOffset>650875</wp:posOffset>
                      </wp:positionH>
                      <wp:positionV relativeFrom="paragraph">
                        <wp:posOffset>22860</wp:posOffset>
                      </wp:positionV>
                      <wp:extent cx="151130" cy="95250"/>
                      <wp:effectExtent l="0" t="0" r="20320" b="19050"/>
                      <wp:wrapNone/>
                      <wp:docPr id="15" name="Rectangle 15"/>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90C1A8" id="Rectangle 15" o:spid="_x0000_s1026" style="position:absolute;margin-left:51.25pt;margin-top:1.8pt;width:11.9pt;height: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S3DZgIAAMQEAAAOAAAAZHJzL2Uyb0RvYy54bWysVE1PGzEQvVfqf7B8L5sNpJQoGxSBqCoh&#13;&#10;QEDFefDa2ZW8tms72aS/vs/ehVDaU9UcnBnPeD7evNnF+a7TbCt9aK2peHk04UwaYevWrCv+/fHq&#13;&#10;0xfOQiRTk7ZGVnwvAz9ffvyw6N1cTm1jdS09QxAT5r2reBOjmxdFEI3sKBxZJw2MyvqOIlS/LmpP&#13;&#10;PaJ3uphOJp+L3vraeStkCLi9HIx8meMrJUW8VSrIyHTFUVvMp8/nczqL5YLma0+uacVYBv1DFR21&#13;&#10;BklfQ11SJLbx7R+hulZ4G6yKR8J2hVWqFTL3gG7KybtuHhpyMvcCcIJ7hSn8v7DiZnvnWVtjdjPO&#13;&#10;DHWY0T1QI7PWkuEOAPUuzOH34O78qAWIqdud8l36Rx9sl0Hdv4Iqd5EJXJazsjwG9AKms9l0ljEv&#13;&#10;Dm+dD/GrtB1LQsU9kmckaXsdIvLB9cUlpTL2qtU6j00b1lf8uDxF5YJAHqUpQuwc2glmzRnpNVgp&#13;&#10;os8Rg9VtnV6nOGEfLrRnWwIxwKfa9o+omDNNIcKANvIv9Y8Kfnuayrmk0AyPs2l00yaFlpl3Y/UJ&#13;&#10;vAGuJD3beg+8vR2IGJy4ahHtGknvyIN5AArbFG9xKG3Rnh0lzhrrf/7tPvmDELBy1oPJ6P3HhrxE&#13;&#10;L98MqHJWnpwk6mflZHY6heLfWp7fWsymu7DApMTeOpHF5B/1i6i87Z6wdKuUFSYyArkHlEflIg4b&#13;&#10;hrUVcrXKbqC7o3htHpxIwRNOCcfH3RN5N84+YgI39oX1NH9HgcF3IMFqE61qMz8OuGJUScGq5KGN&#13;&#10;a5128a2evQ4fn+UvAAAA//8DAFBLAwQUAAYACAAAACEAiAA6BN8AAAANAQAADwAAAGRycy9kb3du&#13;&#10;cmV2LnhtbExPPU/DMBDdkfgP1iGxUZtUjaI0ToVSgZBgoWVhc+MjjhLbUezW4d9znWA53dO7ex/V&#13;&#10;brEju+Aceu8kPK4EMHSt173rJHwenx8KYCEqp9XoHUr4wQC7+vamUqX2yX3g5RA7RiIulEqCiXEq&#13;&#10;OQ+tQavCyk/oiPv2s1WR4NxxPatE4nbkmRA5t6p35GDUhI3BdjicrYSvl+I9NSkZ5Bs+HF8bkb/t&#13;&#10;Bynv75b9lsbTFljEJf59wLUD5Yeagp382enARsIi29CphHUO7Mpn+RrYiZYiB15X/H+L+hcAAP//&#13;&#10;AwBQSwECLQAUAAYACAAAACEAtoM4kv4AAADhAQAAEwAAAAAAAAAAAAAAAAAAAAAAW0NvbnRlbnRf&#13;&#10;VHlwZXNdLnhtbFBLAQItABQABgAIAAAAIQA4/SH/1gAAAJQBAAALAAAAAAAAAAAAAAAAAC8BAABf&#13;&#10;cmVscy8ucmVsc1BLAQItABQABgAIAAAAIQD4pS3DZgIAAMQEAAAOAAAAAAAAAAAAAAAAAC4CAABk&#13;&#10;cnMvZTJvRG9jLnhtbFBLAQItABQABgAIAAAAIQCIADoE3wAAAA0BAAAPAAAAAAAAAAAAAAAAAMAE&#13;&#10;AABkcnMvZG93bnJldi54bWxQSwUGAAAAAAQABADzAAAAzAUAAAAA&#13;&#10;" filled="f" strokecolor="windowText" strokeweight=".25pt"/>
                  </w:pict>
                </mc:Fallback>
              </mc:AlternateContent>
            </w:r>
            <w:r w:rsidR="003C0D32" w:rsidRPr="000168D0">
              <w:rPr>
                <w:rFonts w:ascii="Arial" w:hAnsi="Arial" w:cs="Arial"/>
                <w:sz w:val="20"/>
              </w:rPr>
              <w:t>Yes</w:t>
            </w:r>
          </w:p>
        </w:tc>
      </w:tr>
      <w:tr w:rsidR="003C0D32" w:rsidRPr="000168D0" w:rsidTr="003C0D32">
        <w:trPr>
          <w:trHeight w:val="150"/>
        </w:trPr>
        <w:tc>
          <w:tcPr>
            <w:tcW w:w="675" w:type="dxa"/>
            <w:vMerge/>
          </w:tcPr>
          <w:p w:rsidR="003C0D32" w:rsidRPr="000168D0" w:rsidRDefault="003C0D32" w:rsidP="00CD2B9E">
            <w:pPr>
              <w:jc w:val="center"/>
              <w:rPr>
                <w:rFonts w:ascii="Arial" w:hAnsi="Arial" w:cs="Arial"/>
                <w:sz w:val="20"/>
              </w:rPr>
            </w:pPr>
          </w:p>
        </w:tc>
        <w:tc>
          <w:tcPr>
            <w:tcW w:w="4820" w:type="dxa"/>
            <w:vMerge/>
          </w:tcPr>
          <w:p w:rsidR="003C0D32" w:rsidRPr="000168D0" w:rsidRDefault="003C0D32" w:rsidP="003C0D32">
            <w:pPr>
              <w:rPr>
                <w:rFonts w:ascii="Arial" w:hAnsi="Arial" w:cs="Arial"/>
                <w:sz w:val="20"/>
              </w:rPr>
            </w:pPr>
          </w:p>
        </w:tc>
        <w:tc>
          <w:tcPr>
            <w:tcW w:w="3747" w:type="dxa"/>
          </w:tcPr>
          <w:p w:rsidR="003C0D32" w:rsidRPr="000168D0" w:rsidRDefault="000168D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84864" behindDoc="0" locked="0" layoutInCell="1" allowOverlap="1" wp14:anchorId="03E986A1" wp14:editId="30DE8629">
                      <wp:simplePos x="0" y="0"/>
                      <wp:positionH relativeFrom="column">
                        <wp:posOffset>650875</wp:posOffset>
                      </wp:positionH>
                      <wp:positionV relativeFrom="paragraph">
                        <wp:posOffset>33020</wp:posOffset>
                      </wp:positionV>
                      <wp:extent cx="151130" cy="95250"/>
                      <wp:effectExtent l="0" t="0" r="20320" b="19050"/>
                      <wp:wrapNone/>
                      <wp:docPr id="16" name="Rectangle 16"/>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BAECF" id="Rectangle 16" o:spid="_x0000_s1026" style="position:absolute;margin-left:51.25pt;margin-top:2.6pt;width:11.9pt;height: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i2XZgIAAMQEAAAOAAAAZHJzL2Uyb0RvYy54bWysVE1v2zAMvQ/YfxB0Xx2nTbsGcYqgRYcB&#13;&#10;RVusHXpmZCk2IEuapMTJfv2eZPdj3U7DclBIkeLH46MXF/tOs530obWm4uXRhDNphK1bs6n498fr&#13;&#10;T585C5FMTdoaWfGDDPxi+fHDondzObWN1bX0DEFMmPeu4k2Mbl4UQTSyo3BknTQwKus7ilD9pqg9&#13;&#10;9Yje6WI6mZwWvfW181bIEHB7NRj5MsdXSop4p1SQkemKo7aYT5/PdTqL5YLmG0+uacVYBv1DFR21&#13;&#10;BklfQl1RJLb17R+hulZ4G6yKR8J2hVWqFTL3gG7KybtuHhpyMvcCcIJ7gSn8v7DidnfvWVtjdqec&#13;&#10;Geowo29AjcxGS4Y7ANS7MIffg7v3oxYgpm73ynfpH32wfQb18AKq3EcmcFnOyvIY0AuYzmfTWca8&#13;&#10;eH3rfIhfpO1YEirukTwjSbubEJEPrs8uKZWx163WeWzasL7ix+XZDNEJ5FGaIsTOoZ1gNpyR3oCV&#13;&#10;IvocMVjd1ul1ihMO4VJ7tiMQA3yqbf+IijnTFCIMaCP/Uv+o4LenqZwrCs3wOJtGN21SaJl5N1af&#13;&#10;wBvgStLa1gfg7e1AxODEdYtoN0h6Tx7MA1DYpniHQ2mL9uwocdZY//Nv98kfhICVsx5MRu8/tuQl&#13;&#10;evlqQJXz8uQkUT8rJ7OzKRT/1rJ+azHb7tICkxJ760QWk3/Uz6LytnvC0q1SVpjICOQeUB6Vyzhs&#13;&#10;GNZWyNUqu4HujuKNeXAiBU84JRwf90/k3Tj7iAnc2mfW0/wdBQbfgQSrbbSqzfx4xRWjSgpWJQ9t&#13;&#10;XOu0i2/17PX68Vn+AgAA//8DAFBLAwQUAAYACAAAACEAbH8Fh+AAAAANAQAADwAAAGRycy9kb3du&#13;&#10;cmV2LnhtbExPy07DMBC8I/EP1iJxozZGiao0ToVSgZDgQtsLNzde4ijxOordJvw97gkuI41mdx7l&#13;&#10;dnEDu+AUOk8KHlcCGFLjTUetguPh5WENLERNRg+eUMEPBthWtzelLoyf6RMv+9iyZEKh0ApsjGPB&#13;&#10;eWgsOh1WfkRK2refnI6JTi03k56TuRu4FCLnTneUEqwesbbY9PuzU/D1uv6Y63m2yDPeH95qkb/v&#13;&#10;eqXu75bdJsHzBljEJf59wHVD6g9VKnbyZzKBDYkLmaVTBZkEdtVl/gTspEAKCbwq+f8V1S8AAAD/&#13;&#10;/wMAUEsBAi0AFAAGAAgAAAAhALaDOJL+AAAA4QEAABMAAAAAAAAAAAAAAAAAAAAAAFtDb250ZW50&#13;&#10;X1R5cGVzXS54bWxQSwECLQAUAAYACAAAACEAOP0h/9YAAACUAQAACwAAAAAAAAAAAAAAAAAvAQAA&#13;&#10;X3JlbHMvLnJlbHNQSwECLQAUAAYACAAAACEAXcYtl2YCAADEBAAADgAAAAAAAAAAAAAAAAAuAgAA&#13;&#10;ZHJzL2Uyb0RvYy54bWxQSwECLQAUAAYACAAAACEAbH8Fh+AAAAANAQAADwAAAAAAAAAAAAAAAADA&#13;&#10;BAAAZHJzL2Rvd25yZXYueG1sUEsFBgAAAAAEAAQA8wAAAM0FAAAAAA==&#13;&#10;" filled="f" strokecolor="windowText" strokeweight=".25pt"/>
                  </w:pict>
                </mc:Fallback>
              </mc:AlternateContent>
            </w:r>
            <w:r w:rsidR="003C0D32" w:rsidRPr="000168D0">
              <w:rPr>
                <w:rFonts w:ascii="Arial" w:hAnsi="Arial" w:cs="Arial"/>
                <w:sz w:val="20"/>
              </w:rPr>
              <w:t>No</w:t>
            </w:r>
          </w:p>
        </w:tc>
      </w:tr>
      <w:tr w:rsidR="003C0D32" w:rsidRPr="000168D0" w:rsidTr="003C0D32">
        <w:trPr>
          <w:trHeight w:val="150"/>
        </w:trPr>
        <w:tc>
          <w:tcPr>
            <w:tcW w:w="675" w:type="dxa"/>
            <w:vMerge/>
          </w:tcPr>
          <w:p w:rsidR="003C0D32" w:rsidRPr="000168D0" w:rsidRDefault="003C0D32" w:rsidP="00CD2B9E">
            <w:pPr>
              <w:jc w:val="center"/>
              <w:rPr>
                <w:rFonts w:ascii="Arial" w:hAnsi="Arial" w:cs="Arial"/>
                <w:sz w:val="20"/>
              </w:rPr>
            </w:pPr>
          </w:p>
        </w:tc>
        <w:tc>
          <w:tcPr>
            <w:tcW w:w="4820" w:type="dxa"/>
            <w:vMerge/>
          </w:tcPr>
          <w:p w:rsidR="003C0D32" w:rsidRPr="000168D0" w:rsidRDefault="003C0D32" w:rsidP="003C0D32">
            <w:pPr>
              <w:rPr>
                <w:rFonts w:ascii="Arial" w:hAnsi="Arial" w:cs="Arial"/>
                <w:sz w:val="20"/>
              </w:rPr>
            </w:pPr>
          </w:p>
        </w:tc>
        <w:tc>
          <w:tcPr>
            <w:tcW w:w="3747" w:type="dxa"/>
          </w:tcPr>
          <w:p w:rsidR="003C0D32" w:rsidRPr="000168D0" w:rsidRDefault="003C0D32" w:rsidP="007B4CAB">
            <w:pPr>
              <w:rPr>
                <w:rFonts w:ascii="Arial" w:hAnsi="Arial" w:cs="Arial"/>
                <w:sz w:val="20"/>
              </w:rPr>
            </w:pPr>
            <w:r w:rsidRPr="000168D0">
              <w:rPr>
                <w:rFonts w:ascii="Arial" w:hAnsi="Arial" w:cs="Arial"/>
                <w:sz w:val="20"/>
              </w:rPr>
              <w:t>If ‘No’ please explain why.</w:t>
            </w:r>
          </w:p>
        </w:tc>
      </w:tr>
      <w:tr w:rsidR="000168D0" w:rsidRPr="000168D0" w:rsidTr="000168D0">
        <w:trPr>
          <w:trHeight w:val="223"/>
        </w:trPr>
        <w:tc>
          <w:tcPr>
            <w:tcW w:w="675" w:type="dxa"/>
            <w:vMerge w:val="restart"/>
          </w:tcPr>
          <w:p w:rsidR="000168D0" w:rsidRPr="000168D0" w:rsidRDefault="000168D0" w:rsidP="00CD2B9E">
            <w:pPr>
              <w:jc w:val="center"/>
              <w:rPr>
                <w:rFonts w:ascii="Arial" w:hAnsi="Arial" w:cs="Arial"/>
                <w:sz w:val="20"/>
              </w:rPr>
            </w:pPr>
            <w:r w:rsidRPr="000168D0">
              <w:rPr>
                <w:rFonts w:ascii="Arial" w:hAnsi="Arial" w:cs="Arial"/>
                <w:sz w:val="20"/>
              </w:rPr>
              <w:t>4</w:t>
            </w:r>
          </w:p>
        </w:tc>
        <w:tc>
          <w:tcPr>
            <w:tcW w:w="4820" w:type="dxa"/>
            <w:vMerge w:val="restart"/>
          </w:tcPr>
          <w:p w:rsidR="000168D0" w:rsidRPr="000168D0" w:rsidRDefault="000168D0" w:rsidP="00B85468">
            <w:pPr>
              <w:rPr>
                <w:rFonts w:ascii="Arial" w:hAnsi="Arial" w:cs="Arial"/>
                <w:sz w:val="20"/>
              </w:rPr>
            </w:pPr>
            <w:r w:rsidRPr="000168D0">
              <w:rPr>
                <w:rFonts w:ascii="Arial" w:hAnsi="Arial" w:cs="Arial"/>
                <w:sz w:val="20"/>
              </w:rPr>
              <w:t>Please confirm that your pharmacy has the Bolton Community Pharmacy Provider List (see Appendix 2 of the service specification) displayed in the pharmacy</w:t>
            </w:r>
            <w:r w:rsidR="00A026F5">
              <w:rPr>
                <w:rFonts w:ascii="Arial" w:hAnsi="Arial" w:cs="Arial"/>
                <w:sz w:val="20"/>
              </w:rPr>
              <w:t xml:space="preserve"> </w:t>
            </w:r>
            <w:r w:rsidR="00A026F5">
              <w:rPr>
                <w:rFonts w:ascii="Arial" w:hAnsi="Arial" w:cs="Arial"/>
                <w:color w:val="000000"/>
                <w:sz w:val="20"/>
              </w:rPr>
              <w:t>for staff and members of the public to view.</w:t>
            </w:r>
          </w:p>
        </w:tc>
        <w:tc>
          <w:tcPr>
            <w:tcW w:w="3747" w:type="dxa"/>
          </w:tcPr>
          <w:p w:rsidR="000168D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86912" behindDoc="0" locked="0" layoutInCell="1" allowOverlap="1" wp14:anchorId="2052D5A7" wp14:editId="24DB2F4D">
                      <wp:simplePos x="0" y="0"/>
                      <wp:positionH relativeFrom="column">
                        <wp:posOffset>650875</wp:posOffset>
                      </wp:positionH>
                      <wp:positionV relativeFrom="paragraph">
                        <wp:posOffset>20320</wp:posOffset>
                      </wp:positionV>
                      <wp:extent cx="151130" cy="95250"/>
                      <wp:effectExtent l="0" t="0" r="20320" b="19050"/>
                      <wp:wrapNone/>
                      <wp:docPr id="17" name="Rectangle 17"/>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8793F" id="Rectangle 17" o:spid="_x0000_s1026" style="position:absolute;margin-left:51.25pt;margin-top:1.6pt;width:11.9pt;height: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QISZgIAAMQEAAAOAAAAZHJzL2Uyb0RvYy54bWysVE1PGzEQvVfqf7B8L5sNpJQoGxSBqCoh&#13;&#10;QEDFefDa2ZW8tms72aS/vs/ehVDaU9UcnBnPeD7evNnF+a7TbCt9aK2peHk04UwaYevWrCv+/fHq&#13;&#10;0xfOQiRTk7ZGVnwvAz9ffvyw6N1cTm1jdS09QxAT5r2reBOjmxdFEI3sKBxZJw2MyvqOIlS/LmpP&#13;&#10;PaJ3uphOJp+L3vraeStkCLi9HIx8meMrJUW8VSrIyHTFUVvMp8/nczqL5YLma0+uacVYBv1DFR21&#13;&#10;BklfQ11SJLbx7R+hulZ4G6yKR8J2hVWqFTL3gG7KybtuHhpyMvcCcIJ7hSn8v7DiZnvnWVtjdqec&#13;&#10;Geowo3ugRmatJcMdAOpdmMPvwd35UQsQU7c75bv0jz7YLoO6fwVV7iITuCxnZXkM6AVMZ7PpLGNe&#13;&#10;HN46H+JXaTuWhIp7JM9I0vY6ROSD64tLSmXsVat1Hps2rK/4cXk6Q3QCeZSmCLFzaCeYNWek12Cl&#13;&#10;iD5HDFa3dXqd4oR9uNCebQnEAJ9q2z+iYs40hQgD2si/1D8q+O1pKueSQjM8zqbRTZsUWmbejdUn&#13;&#10;8Aa4kvRs6z3w9nYgYnDiqkW0ayS9Iw/mAShsU7zFobRFe3aUOGus//m3++QPQsDKWQ8mo/cfG/IS&#13;&#10;vXwzoMpZeXKSqJ+Vk9npFIp/a3l+azGb7sICkxJ760QWk3/UL6LytnvC0q1SVpjICOQeUB6Vizhs&#13;&#10;GNZWyNUqu4HujuK1eXAiBU84JRwfd0/k3Tj7iAnc2BfW0/wdBQbfgQSrTbSqzfw44IpRJQWrkoc2&#13;&#10;rnXaxbd69jp8fJa/AAAA//8DAFBLAwQUAAYACAAAACEA/VUC1d8AAAANAQAADwAAAGRycy9kb3du&#13;&#10;cmV2LnhtbExPPU/DMBDdkfgP1iGxURtXjaI0ToVSgZBgoWVhc+MjjhLbUew24d9znWA53dO7ex/l&#13;&#10;bnEDu+AUu+AVPK4EMPRNMJ1vFXwenx9yYDFpb/QQPCr4wQi76vam1IUJs//AyyG1jER8LLQCm9JY&#13;&#10;cB4bi07HVRjRE/cdJqcTwanlZtIzibuBSyEy7nTnycHqEWuLTX84OwVfL/n7XM+zRb7h/fG1Ftnb&#13;&#10;vlfq/m7Zb2k8bYElXNLfB1w7UH6oKNgpnL2JbCAs5IZOFawlsCsvszWwEy25BF6V/H+L6hcAAP//&#13;&#10;AwBQSwECLQAUAAYACAAAACEAtoM4kv4AAADhAQAAEwAAAAAAAAAAAAAAAAAAAAAAW0NvbnRlbnRf&#13;&#10;VHlwZXNdLnhtbFBLAQItABQABgAIAAAAIQA4/SH/1gAAAJQBAAALAAAAAAAAAAAAAAAAAC8BAABf&#13;&#10;cmVscy8ucmVsc1BLAQItABQABgAIAAAAIQAB5QISZgIAAMQEAAAOAAAAAAAAAAAAAAAAAC4CAABk&#13;&#10;cnMvZTJvRG9jLnhtbFBLAQItABQABgAIAAAAIQD9VQLV3wAAAA0BAAAPAAAAAAAAAAAAAAAAAMAE&#13;&#10;AABkcnMvZG93bnJldi54bWxQSwUGAAAAAAQABADzAAAAzAUAAAAA&#13;&#10;" filled="f" strokecolor="windowText" strokeweight=".25pt"/>
                  </w:pict>
                </mc:Fallback>
              </mc:AlternateContent>
            </w:r>
            <w:r w:rsidR="000168D0" w:rsidRPr="000168D0">
              <w:rPr>
                <w:rFonts w:ascii="Arial" w:hAnsi="Arial" w:cs="Arial"/>
                <w:sz w:val="20"/>
              </w:rPr>
              <w:t>Yes</w:t>
            </w:r>
          </w:p>
        </w:tc>
      </w:tr>
      <w:tr w:rsidR="000168D0" w:rsidRPr="000168D0" w:rsidTr="003C0D32">
        <w:trPr>
          <w:trHeight w:val="223"/>
        </w:trPr>
        <w:tc>
          <w:tcPr>
            <w:tcW w:w="675" w:type="dxa"/>
            <w:vMerge/>
          </w:tcPr>
          <w:p w:rsidR="000168D0" w:rsidRPr="000168D0" w:rsidRDefault="000168D0" w:rsidP="00CD2B9E">
            <w:pPr>
              <w:jc w:val="center"/>
              <w:rPr>
                <w:rFonts w:ascii="Arial" w:hAnsi="Arial" w:cs="Arial"/>
                <w:sz w:val="20"/>
              </w:rPr>
            </w:pPr>
          </w:p>
        </w:tc>
        <w:tc>
          <w:tcPr>
            <w:tcW w:w="4820" w:type="dxa"/>
            <w:vMerge/>
          </w:tcPr>
          <w:p w:rsidR="000168D0" w:rsidRPr="000168D0" w:rsidRDefault="000168D0" w:rsidP="003C0D32">
            <w:pPr>
              <w:rPr>
                <w:rFonts w:ascii="Arial" w:hAnsi="Arial" w:cs="Arial"/>
                <w:sz w:val="20"/>
              </w:rPr>
            </w:pPr>
          </w:p>
        </w:tc>
        <w:tc>
          <w:tcPr>
            <w:tcW w:w="3747" w:type="dxa"/>
          </w:tcPr>
          <w:p w:rsidR="000168D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88960" behindDoc="0" locked="0" layoutInCell="1" allowOverlap="1" wp14:anchorId="4FBD9017" wp14:editId="364DA869">
                      <wp:simplePos x="0" y="0"/>
                      <wp:positionH relativeFrom="column">
                        <wp:posOffset>650875</wp:posOffset>
                      </wp:positionH>
                      <wp:positionV relativeFrom="paragraph">
                        <wp:posOffset>13335</wp:posOffset>
                      </wp:positionV>
                      <wp:extent cx="151130" cy="95250"/>
                      <wp:effectExtent l="0" t="0" r="20320" b="19050"/>
                      <wp:wrapNone/>
                      <wp:docPr id="18" name="Rectangle 18"/>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D3AED" id="Rectangle 18" o:spid="_x0000_s1026" style="position:absolute;margin-left:51.25pt;margin-top:1.05pt;width:11.9pt;height: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nLNZQIAAMQEAAAOAAAAZHJzL2Uyb0RvYy54bWysVE1PGzEQvVfqf7B8L5sNpJQoGxSBqCoh&#13;&#10;QEDFefDa2ZW8tms72aS/vs/ehVDaU9UcnBnPeD7evNnF+a7TbCt9aK2peHk04UwaYevWrCv+/fHq&#13;&#10;0xfOQiRTk7ZGVnwvAz9ffvyw6N1cTm1jdS09QxAT5r2reBOjmxdFEI3sKBxZJw2MyvqOIlS/LmpP&#13;&#10;PaJ3uphOJp+L3vraeStkCLi9HIx8meMrJUW8VSrIyHTFUVvMp8/nczqL5YLma0+uacVYBv1DFR21&#13;&#10;BklfQ11SJLbx7R+hulZ4G6yKR8J2hVWqFTL3gG7KybtuHhpyMvcCcIJ7hSn8v7DiZnvnWVtjdpiU&#13;&#10;oQ4zugdqZNZaMtwBoN6FOfwe3J0ftQAxdbtTvkv/6IPtMqj7V1DlLjKBy3JWlseAXsB0NpvOMubF&#13;&#10;4a3zIX6VtmNJqLhH8owkba9DRD64vrikVMZetVrnsWnD+oofl6czRCeQR2mKEDuHdoJZc0Z6DVaK&#13;&#10;6HPEYHVbp9cpTtiHC+3ZlkAM8Km2/SMq5kxTiDCgjfxL/aOC356mci4pNMPjbBrdtEmhZebdWH0C&#13;&#10;b4ArSc+23gNvbwciBieuWkS7RtI78mAegMI2xVscSlu0Z0eJs8b6n3+7T/4gBKyc9WAyev+xIS/R&#13;&#10;yzcDqpyVJyeJ+lk5mZ1Oofi3lue3FrPpLiwwKbG3TmQx+Uf9Iipvuycs3SplhYmMQO4B5VG5iMOG&#13;&#10;YW2FXK2yG+juKF6bBydS8IRTwvFx90TejbOPmMCNfWE9zd9RYPAdSLDaRKvazI8DrhhVUrAqeWjj&#13;&#10;WqddfKtnr8PHZ/kLAAD//wMAUEsDBBQABgAIAAAAIQCUz9vu4AAAAA0BAAAPAAAAZHJzL2Rvd25y&#13;&#10;ZXYueG1sTE89T8MwEN2R+h+sq8RG7QQ1VGmcCqUCIcHSloXNjY84SmxHsduEf891guV0T+/ufRS7&#13;&#10;2fbsimNovZOQrAQwdLXXrWskfJ5eHjbAQlROq947lPCDAXbl4q5QufaTO+D1GBtGIi7kSoKJccg5&#13;&#10;D7VBq8LKD+iI+/ajVZHg2HA9qonEbc9TITJuVevIwagBK4N1d7xYCV+vm4+pmiaDfM2701slsvd9&#13;&#10;J+X9ct5vaTxvgUWc498H3DpQfigp2NlfnA6sJyzSNZ1KSBNgNz7NHoGdaXlKgJcF/9+i/AUAAP//&#13;&#10;AwBQSwECLQAUAAYACAAAACEAtoM4kv4AAADhAQAAEwAAAAAAAAAAAAAAAAAAAAAAW0NvbnRlbnRf&#13;&#10;VHlwZXNdLnhtbFBLAQItABQABgAIAAAAIQA4/SH/1gAAAJQBAAALAAAAAAAAAAAAAAAAAC8BAABf&#13;&#10;cmVscy8ucmVsc1BLAQItABQABgAIAAAAIQBxDnLNZQIAAMQEAAAOAAAAAAAAAAAAAAAAAC4CAABk&#13;&#10;cnMvZTJvRG9jLnhtbFBLAQItABQABgAIAAAAIQCUz9vu4AAAAA0BAAAPAAAAAAAAAAAAAAAAAL8E&#13;&#10;AABkcnMvZG93bnJldi54bWxQSwUGAAAAAAQABADzAAAAzAUAAAAA&#13;&#10;" filled="f" strokecolor="windowText" strokeweight=".25pt"/>
                  </w:pict>
                </mc:Fallback>
              </mc:AlternateContent>
            </w:r>
            <w:r w:rsidR="000168D0" w:rsidRPr="000168D0">
              <w:rPr>
                <w:rFonts w:ascii="Arial" w:hAnsi="Arial" w:cs="Arial"/>
                <w:sz w:val="20"/>
              </w:rPr>
              <w:t>No</w:t>
            </w:r>
          </w:p>
        </w:tc>
      </w:tr>
      <w:tr w:rsidR="000168D0" w:rsidRPr="000168D0" w:rsidTr="007B4CAB">
        <w:trPr>
          <w:trHeight w:val="516"/>
        </w:trPr>
        <w:tc>
          <w:tcPr>
            <w:tcW w:w="675" w:type="dxa"/>
            <w:vMerge/>
          </w:tcPr>
          <w:p w:rsidR="000168D0" w:rsidRPr="000168D0" w:rsidRDefault="000168D0" w:rsidP="00CD2B9E">
            <w:pPr>
              <w:jc w:val="center"/>
              <w:rPr>
                <w:rFonts w:ascii="Arial" w:hAnsi="Arial" w:cs="Arial"/>
                <w:sz w:val="20"/>
              </w:rPr>
            </w:pPr>
          </w:p>
        </w:tc>
        <w:tc>
          <w:tcPr>
            <w:tcW w:w="4820" w:type="dxa"/>
            <w:vMerge/>
          </w:tcPr>
          <w:p w:rsidR="000168D0" w:rsidRPr="000168D0" w:rsidRDefault="000168D0" w:rsidP="003C0D32">
            <w:pPr>
              <w:rPr>
                <w:rFonts w:ascii="Arial" w:hAnsi="Arial" w:cs="Arial"/>
                <w:sz w:val="20"/>
              </w:rPr>
            </w:pPr>
          </w:p>
        </w:tc>
        <w:tc>
          <w:tcPr>
            <w:tcW w:w="3747" w:type="dxa"/>
          </w:tcPr>
          <w:p w:rsidR="000168D0" w:rsidRPr="000168D0" w:rsidRDefault="000168D0" w:rsidP="007B4CAB">
            <w:pPr>
              <w:rPr>
                <w:rFonts w:ascii="Arial" w:hAnsi="Arial" w:cs="Arial"/>
                <w:sz w:val="20"/>
              </w:rPr>
            </w:pPr>
            <w:r w:rsidRPr="000168D0">
              <w:rPr>
                <w:rFonts w:ascii="Arial" w:hAnsi="Arial" w:cs="Arial"/>
                <w:sz w:val="20"/>
              </w:rPr>
              <w:t>If ‘No’ please explain why.</w:t>
            </w:r>
          </w:p>
        </w:tc>
      </w:tr>
      <w:tr w:rsidR="00D30DE0" w:rsidRPr="000168D0" w:rsidTr="000168D0">
        <w:trPr>
          <w:trHeight w:val="248"/>
        </w:trPr>
        <w:tc>
          <w:tcPr>
            <w:tcW w:w="675" w:type="dxa"/>
            <w:vMerge w:val="restart"/>
          </w:tcPr>
          <w:p w:rsidR="00D30DE0" w:rsidRPr="000168D0" w:rsidRDefault="00D30DE0" w:rsidP="00CD2B9E">
            <w:pPr>
              <w:jc w:val="center"/>
              <w:rPr>
                <w:rFonts w:ascii="Arial" w:hAnsi="Arial" w:cs="Arial"/>
                <w:sz w:val="20"/>
              </w:rPr>
            </w:pPr>
            <w:r w:rsidRPr="000168D0">
              <w:rPr>
                <w:rFonts w:ascii="Arial" w:hAnsi="Arial" w:cs="Arial"/>
                <w:sz w:val="20"/>
              </w:rPr>
              <w:t>5</w:t>
            </w:r>
          </w:p>
        </w:tc>
        <w:tc>
          <w:tcPr>
            <w:tcW w:w="4820" w:type="dxa"/>
            <w:vMerge w:val="restart"/>
          </w:tcPr>
          <w:p w:rsidR="00D30DE0" w:rsidRPr="000168D0" w:rsidRDefault="00D30DE0" w:rsidP="000168D0">
            <w:pPr>
              <w:rPr>
                <w:rFonts w:ascii="Arial" w:hAnsi="Arial" w:cs="Arial"/>
                <w:sz w:val="20"/>
              </w:rPr>
            </w:pPr>
            <w:r w:rsidRPr="000168D0">
              <w:rPr>
                <w:rFonts w:ascii="Arial" w:hAnsi="Arial" w:cs="Arial"/>
                <w:sz w:val="20"/>
              </w:rPr>
              <w:t xml:space="preserve">Please confirm that your pharmacy has a copy of </w:t>
            </w:r>
            <w:r w:rsidR="00B85468">
              <w:rPr>
                <w:rFonts w:ascii="Arial" w:hAnsi="Arial" w:cs="Arial"/>
                <w:sz w:val="20"/>
              </w:rPr>
              <w:t xml:space="preserve">the Bolton </w:t>
            </w:r>
            <w:r w:rsidRPr="000168D0">
              <w:rPr>
                <w:rFonts w:ascii="Arial" w:hAnsi="Arial" w:cs="Arial"/>
                <w:sz w:val="20"/>
              </w:rPr>
              <w:t>Community Pharmacy Provider List (see Appendix 2 of the service specification) in their signposting directory.</w:t>
            </w:r>
          </w:p>
        </w:tc>
        <w:tc>
          <w:tcPr>
            <w:tcW w:w="3747" w:type="dxa"/>
          </w:tcPr>
          <w:p w:rsidR="00D30DE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91008" behindDoc="0" locked="0" layoutInCell="1" allowOverlap="1" wp14:anchorId="6C5B6DA6" wp14:editId="0A8A6D26">
                      <wp:simplePos x="0" y="0"/>
                      <wp:positionH relativeFrom="column">
                        <wp:posOffset>650875</wp:posOffset>
                      </wp:positionH>
                      <wp:positionV relativeFrom="paragraph">
                        <wp:posOffset>20320</wp:posOffset>
                      </wp:positionV>
                      <wp:extent cx="151130" cy="95250"/>
                      <wp:effectExtent l="0" t="0" r="20320" b="19050"/>
                      <wp:wrapNone/>
                      <wp:docPr id="20" name="Rectangle 20"/>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41FCE6" id="Rectangle 20" o:spid="_x0000_s1026" style="position:absolute;margin-left:51.25pt;margin-top:1.6pt;width:11.9pt;height: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sWZZgIAAMQEAAAOAAAAZHJzL2Uyb0RvYy54bWysVMFOGzEQvVfqP1i+l80GUkqUDYpAVJUQ&#13;&#10;IKDiPHjt7Epe27WdbNKv77N3IZT2VDUHZ+wZv5l5frOL812n2Vb60FpT8fJowpk0wtatWVf8++PV&#13;&#10;py+chUimJm2NrPheBn6+/Phh0bu5nNrG6lp6BhAT5r2reBOjmxdFEI3sKBxZJw2cyvqOIrZ+XdSe&#13;&#10;eqB3uphOJp+L3vraeStkCDi9HJx8mfGVkiLeKhVkZLriqC3m1ef1Oa3FckHztSfXtGIsg/6hio5a&#13;&#10;g6SvUJcUiW18+wdU1wpvg1XxSNiusEq1QuYe0E05edfNQ0NO5l5ATnCvNIX/BytutneetXXFp6DH&#13;&#10;UIc3ugdrZNZaMpyBoN6FOeIe3J0fdwFm6nanfJf+0QfbZVL3r6TKXWQCh+WsLI+BLeA6m01nGbI4&#13;&#10;3HU+xK/SdiwZFfdInpmk7XWIyIfQl5CUytirVuv8bNqwvuLH5ekM6ATxKE0RZufQTjBrzkivoUoR&#13;&#10;fUYMVrd1up1wwj5caM+2BGFAT7XtH1ExZ5pChANt5F/qHxX8djWVc0mhGS5n1ximTYKWWXdj9Ym8&#13;&#10;ga5kPdt6D769HYQYnLhqgXaNpHfkoTwQhWmKt1iUtmjPjhZnjfU//3ae4iEIeDnroWT0/mNDXqKX&#13;&#10;bwZSOStPTpL08+Zkdpoe2r/1PL/1mE13YcFJibl1IpspPuoXU3nbPWHoVikrXGQEcg8sj5uLOEwY&#13;&#10;xlbI1SqHQe6O4rV5cCKBJ54Sj4+7J/JufPuIF7ixL6qn+TsJDLGDCFabaFWb9XHgFU+VNhiV/Gjj&#13;&#10;WKdZfLvPUYePz/IXAAAA//8DAFBLAwQUAAYACAAAACEA/VUC1d8AAAANAQAADwAAAGRycy9kb3du&#13;&#10;cmV2LnhtbExPPU/DMBDdkfgP1iGxURtXjaI0ToVSgZBgoWVhc+MjjhLbUew24d9znWA53dO7ex/l&#13;&#10;bnEDu+AUu+AVPK4EMPRNMJ1vFXwenx9yYDFpb/QQPCr4wQi76vam1IUJs//AyyG1jER8LLQCm9JY&#13;&#10;cB4bi07HVRjRE/cdJqcTwanlZtIzibuBSyEy7nTnycHqEWuLTX84OwVfL/n7XM+zRb7h/fG1Ftnb&#13;&#10;vlfq/m7Zb2k8bYElXNLfB1w7UH6oKNgpnL2JbCAs5IZOFawlsCsvszWwEy25BF6V/H+L6hcAAP//&#13;&#10;AwBQSwECLQAUAAYACAAAACEAtoM4kv4AAADhAQAAEwAAAAAAAAAAAAAAAAAAAAAAW0NvbnRlbnRf&#13;&#10;VHlwZXNdLnhtbFBLAQItABQABgAIAAAAIQA4/SH/1gAAAJQBAAALAAAAAAAAAAAAAAAAAC8BAABf&#13;&#10;cmVscy8ucmVsc1BLAQItABQABgAIAAAAIQATVsWZZgIAAMQEAAAOAAAAAAAAAAAAAAAAAC4CAABk&#13;&#10;cnMvZTJvRG9jLnhtbFBLAQItABQABgAIAAAAIQD9VQLV3wAAAA0BAAAPAAAAAAAAAAAAAAAAAMAE&#13;&#10;AABkcnMvZG93bnJldi54bWxQSwUGAAAAAAQABADzAAAAzAUAAAAA&#13;&#10;" filled="f" strokecolor="windowText" strokeweight=".25pt"/>
                  </w:pict>
                </mc:Fallback>
              </mc:AlternateContent>
            </w:r>
            <w:r w:rsidRPr="000168D0">
              <w:rPr>
                <w:rFonts w:ascii="Arial" w:hAnsi="Arial" w:cs="Arial"/>
                <w:sz w:val="20"/>
              </w:rPr>
              <w:t>Yes</w:t>
            </w:r>
          </w:p>
        </w:tc>
      </w:tr>
      <w:tr w:rsidR="00D30DE0" w:rsidRPr="000168D0" w:rsidTr="007B4CAB">
        <w:trPr>
          <w:trHeight w:val="247"/>
        </w:trPr>
        <w:tc>
          <w:tcPr>
            <w:tcW w:w="675" w:type="dxa"/>
            <w:vMerge/>
          </w:tcPr>
          <w:p w:rsidR="00D30DE0" w:rsidRPr="000168D0" w:rsidRDefault="00D30DE0" w:rsidP="00CD2B9E">
            <w:pPr>
              <w:jc w:val="center"/>
              <w:rPr>
                <w:rFonts w:ascii="Arial" w:hAnsi="Arial" w:cs="Arial"/>
                <w:sz w:val="20"/>
              </w:rPr>
            </w:pPr>
          </w:p>
        </w:tc>
        <w:tc>
          <w:tcPr>
            <w:tcW w:w="4820" w:type="dxa"/>
            <w:vMerge/>
          </w:tcPr>
          <w:p w:rsidR="00D30DE0" w:rsidRPr="000168D0" w:rsidRDefault="00D30DE0" w:rsidP="000168D0">
            <w:pPr>
              <w:rPr>
                <w:rFonts w:ascii="Arial" w:hAnsi="Arial" w:cs="Arial"/>
                <w:sz w:val="20"/>
              </w:rPr>
            </w:pPr>
          </w:p>
        </w:tc>
        <w:tc>
          <w:tcPr>
            <w:tcW w:w="3747" w:type="dxa"/>
          </w:tcPr>
          <w:p w:rsidR="00D30DE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92032" behindDoc="0" locked="0" layoutInCell="1" allowOverlap="1" wp14:anchorId="76E46DB9" wp14:editId="34524D9D">
                      <wp:simplePos x="0" y="0"/>
                      <wp:positionH relativeFrom="column">
                        <wp:posOffset>650875</wp:posOffset>
                      </wp:positionH>
                      <wp:positionV relativeFrom="paragraph">
                        <wp:posOffset>13335</wp:posOffset>
                      </wp:positionV>
                      <wp:extent cx="151130" cy="95250"/>
                      <wp:effectExtent l="0" t="0" r="20320" b="19050"/>
                      <wp:wrapNone/>
                      <wp:docPr id="21" name="Rectangle 21"/>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96C043" id="Rectangle 21" o:spid="_x0000_s1026" style="position:absolute;margin-left:51.25pt;margin-top:1.05pt;width:11.9pt;height: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eocZgIAAMQEAAAOAAAAZHJzL2Uyb0RvYy54bWysVE1PGzEQvVfqf7B8L5sNpJQoGxSBqCoh&#13;&#10;QEDFefDa2ZW8tms72aS/vs/ehVDaU9UcnBnPeD7evNnF+a7TbCt9aK2peHk04UwaYevWrCv+/fHq&#13;&#10;0xfOQiRTk7ZGVnwvAz9ffvyw6N1cTm1jdS09QxAT5r2reBOjmxdFEI3sKBxZJw2MyvqOIlS/LmpP&#13;&#10;PaJ3uphOJp+L3vraeStkCLi9HIx8meMrJUW8VSrIyHTFUVvMp8/nczqL5YLma0+uacVYBv1DFR21&#13;&#10;BklfQ11SJLbx7R+hulZ4G6yKR8J2hVWqFTL3gG7KybtuHhpyMvcCcIJ7hSn8v7DiZnvnWVtXfFpy&#13;&#10;ZqjDjO6BGpm1lgx3AKh3YQ6/B3fnRy1ATN3ulO/SP/pguwzq/hVUuYtM4LKcleUxoBcwnc2ms4x5&#13;&#10;cXjrfIhfpe1YEirukTwjSdvrEJEPri8uKZWxV63WeWzasL7ix+XpDNEJ5FGaIsTOoZ1g1pyRXoOV&#13;&#10;IvocMVjd1ul1ihP24UJ7tiUQA3yqbf+IijnTFCIMaCP/Uv+o4LenqZxLCs3wOJtGN21SaJl5N1af&#13;&#10;wBvgStKzrffA29uBiMGJqxbRrpH0jjyYB6CwTfEWh9IW7dlR4qyx/uff7pM/CAErZz2YjN5/bMhL&#13;&#10;9PLNgCpn5clJon5WTmanUyj+reX5rcVsugsLTMAGVJfF5B/1i6i87Z6wdKuUFSYyArkHlEflIg4b&#13;&#10;hrUVcrXKbqC7o3htHpxIwRNOCcfH3RN5N84+YgI39oX1NH9HgcF3IMFqE61qMz8OuGJUScGq5KGN&#13;&#10;a5128a2evQ4fn+UvAAAA//8DAFBLAwQUAAYACAAAACEAlM/b7uAAAAANAQAADwAAAGRycy9kb3du&#13;&#10;cmV2LnhtbExPPU/DMBDdkfofrKvERu0ENVRpnAqlAiHB0paFzY2POEpsR7HbhH/PdYLldE/v7n0U&#13;&#10;u9n27IpjaL2TkKwEMHS1161rJHyeXh42wEJUTqveO5TwgwF25eKuULn2kzvg9RgbRiIu5EqCiXHI&#13;&#10;OQ+1QavCyg/oiPv2o1WR4NhwPaqJxG3PUyEyblXryMGoASuDdXe8WAlfr5uPqZomg3zNu9NbJbL3&#13;&#10;fSfl/XLeb2k8b4FFnOPfB9w6UH4oKdjZX5wOrCcs0jWdSkgTYDc+zR6BnWl5SoCXBf/fovwFAAD/&#13;&#10;/wMAUEsBAi0AFAAGAAgAAAAhALaDOJL+AAAA4QEAABMAAAAAAAAAAAAAAAAAAAAAAFtDb250ZW50&#13;&#10;X1R5cGVzXS54bWxQSwECLQAUAAYACAAAACEAOP0h/9YAAACUAQAACwAAAAAAAAAAAAAAAAAvAQAA&#13;&#10;X3JlbHMvLnJlbHNQSwECLQAUAAYACAAAACEAT3XqHGYCAADEBAAADgAAAAAAAAAAAAAAAAAuAgAA&#13;&#10;ZHJzL2Uyb0RvYy54bWxQSwECLQAUAAYACAAAACEAlM/b7uAAAAANAQAADwAAAAAAAAAAAAAAAADA&#13;&#10;BAAAZHJzL2Rvd25yZXYueG1sUEsFBgAAAAAEAAQA8wAAAM0FAAAAAA==&#13;&#10;" filled="f" strokecolor="windowText" strokeweight=".25pt"/>
                  </w:pict>
                </mc:Fallback>
              </mc:AlternateContent>
            </w:r>
            <w:r w:rsidRPr="000168D0">
              <w:rPr>
                <w:rFonts w:ascii="Arial" w:hAnsi="Arial" w:cs="Arial"/>
                <w:sz w:val="20"/>
              </w:rPr>
              <w:t>No</w:t>
            </w:r>
          </w:p>
        </w:tc>
      </w:tr>
      <w:tr w:rsidR="000168D0" w:rsidRPr="000168D0" w:rsidTr="007B4CAB">
        <w:trPr>
          <w:trHeight w:val="247"/>
        </w:trPr>
        <w:tc>
          <w:tcPr>
            <w:tcW w:w="675" w:type="dxa"/>
            <w:vMerge/>
          </w:tcPr>
          <w:p w:rsidR="000168D0" w:rsidRPr="000168D0" w:rsidRDefault="000168D0" w:rsidP="00CD2B9E">
            <w:pPr>
              <w:jc w:val="center"/>
              <w:rPr>
                <w:rFonts w:ascii="Arial" w:hAnsi="Arial" w:cs="Arial"/>
                <w:sz w:val="20"/>
              </w:rPr>
            </w:pPr>
          </w:p>
        </w:tc>
        <w:tc>
          <w:tcPr>
            <w:tcW w:w="4820" w:type="dxa"/>
            <w:vMerge/>
          </w:tcPr>
          <w:p w:rsidR="000168D0" w:rsidRPr="000168D0" w:rsidRDefault="000168D0" w:rsidP="000168D0">
            <w:pPr>
              <w:rPr>
                <w:rFonts w:ascii="Arial" w:hAnsi="Arial" w:cs="Arial"/>
                <w:sz w:val="20"/>
              </w:rPr>
            </w:pPr>
          </w:p>
        </w:tc>
        <w:tc>
          <w:tcPr>
            <w:tcW w:w="3747" w:type="dxa"/>
          </w:tcPr>
          <w:p w:rsidR="000168D0" w:rsidRPr="000168D0" w:rsidRDefault="000168D0" w:rsidP="007B4CAB">
            <w:pPr>
              <w:rPr>
                <w:rFonts w:ascii="Arial" w:hAnsi="Arial" w:cs="Arial"/>
                <w:sz w:val="20"/>
              </w:rPr>
            </w:pPr>
            <w:r w:rsidRPr="000168D0">
              <w:rPr>
                <w:rFonts w:ascii="Arial" w:hAnsi="Arial" w:cs="Arial"/>
                <w:sz w:val="20"/>
              </w:rPr>
              <w:t>If ‘No’ please explain why.</w:t>
            </w:r>
          </w:p>
        </w:tc>
      </w:tr>
      <w:tr w:rsidR="00D30DE0" w:rsidRPr="000168D0" w:rsidTr="000168D0">
        <w:trPr>
          <w:trHeight w:val="181"/>
        </w:trPr>
        <w:tc>
          <w:tcPr>
            <w:tcW w:w="675" w:type="dxa"/>
            <w:vMerge w:val="restart"/>
          </w:tcPr>
          <w:p w:rsidR="00D30DE0" w:rsidRPr="000168D0" w:rsidRDefault="00D30DE0" w:rsidP="00CD2B9E">
            <w:pPr>
              <w:jc w:val="center"/>
              <w:rPr>
                <w:rFonts w:ascii="Arial" w:hAnsi="Arial" w:cs="Arial"/>
                <w:sz w:val="20"/>
              </w:rPr>
            </w:pPr>
            <w:r w:rsidRPr="000168D0">
              <w:rPr>
                <w:rFonts w:ascii="Arial" w:hAnsi="Arial" w:cs="Arial"/>
                <w:sz w:val="20"/>
              </w:rPr>
              <w:t>6</w:t>
            </w:r>
          </w:p>
        </w:tc>
        <w:tc>
          <w:tcPr>
            <w:tcW w:w="4820" w:type="dxa"/>
            <w:vMerge w:val="restart"/>
          </w:tcPr>
          <w:p w:rsidR="00D30DE0" w:rsidRPr="000168D0" w:rsidRDefault="00D30DE0" w:rsidP="000168D0">
            <w:pPr>
              <w:rPr>
                <w:rFonts w:ascii="Arial" w:hAnsi="Arial" w:cs="Arial"/>
                <w:sz w:val="20"/>
              </w:rPr>
            </w:pPr>
            <w:r w:rsidRPr="000168D0">
              <w:rPr>
                <w:rFonts w:ascii="Arial" w:hAnsi="Arial" w:cs="Arial"/>
                <w:sz w:val="20"/>
              </w:rPr>
              <w:t>Please confirm all pharmacists and staff involved in the provision of the serv</w:t>
            </w:r>
            <w:r>
              <w:rPr>
                <w:rFonts w:ascii="Arial" w:hAnsi="Arial" w:cs="Arial"/>
                <w:sz w:val="20"/>
              </w:rPr>
              <w:t xml:space="preserve">ice have relevant knowledge, </w:t>
            </w:r>
            <w:r w:rsidRPr="000168D0">
              <w:rPr>
                <w:rFonts w:ascii="Arial" w:hAnsi="Arial" w:cs="Arial"/>
                <w:sz w:val="20"/>
              </w:rPr>
              <w:t xml:space="preserve">are appropriately trained </w:t>
            </w:r>
            <w:r>
              <w:rPr>
                <w:rFonts w:ascii="Arial" w:hAnsi="Arial" w:cs="Arial"/>
                <w:sz w:val="20"/>
              </w:rPr>
              <w:t>in the operation of the service.</w:t>
            </w:r>
          </w:p>
        </w:tc>
        <w:tc>
          <w:tcPr>
            <w:tcW w:w="3747" w:type="dxa"/>
          </w:tcPr>
          <w:p w:rsidR="00D30DE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94080" behindDoc="0" locked="0" layoutInCell="1" allowOverlap="1" wp14:anchorId="56B6B4A9" wp14:editId="3A3DAE88">
                      <wp:simplePos x="0" y="0"/>
                      <wp:positionH relativeFrom="column">
                        <wp:posOffset>650875</wp:posOffset>
                      </wp:positionH>
                      <wp:positionV relativeFrom="paragraph">
                        <wp:posOffset>20320</wp:posOffset>
                      </wp:positionV>
                      <wp:extent cx="151130" cy="95250"/>
                      <wp:effectExtent l="0" t="0" r="20320" b="19050"/>
                      <wp:wrapNone/>
                      <wp:docPr id="22" name="Rectangle 22"/>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6FD59" id="Rectangle 22" o:spid="_x0000_s1026" style="position:absolute;margin-left:51.25pt;margin-top:1.6pt;width:11.9pt;height: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upIZgIAAMQEAAAOAAAAZHJzL2Uyb0RvYy54bWysVE1PGzEQvVfqf7B8L5sNpJQoGxSBqCoh&#13;&#10;QEDFefB6syv5q7aTTfrr++xdCKU9Vc3BmfGM5+PNm12c77RiW+lDZ03Fy6MJZ9IIW3dmXfHvj1ef&#13;&#10;vnAWIpmalDWy4nsZ+Pny44dF7+ZyaluraukZgpgw713F2xjdvCiCaKWmcGSdNDA21muKUP26qD31&#13;&#10;iK5VMZ1MPhe99bXzVsgQcHs5GPkyx28aKeJt0wQZmao4aov59Pl8TmexXNB87cm1nRjLoH+oQlNn&#13;&#10;kPQ11CVFYhvf/RFKd8LbYJt4JKwubNN0QuYe0E05edfNQ0tO5l4ATnCvMIX/F1bcbO886+qKT6ec&#13;&#10;GdKY0T1QI7NWkuEOAPUuzOH34O78qAWIqdtd43X6Rx9sl0Hdv4Iqd5EJXJazsjwG9AKms9l0ljEv&#13;&#10;Dm+dD/GrtJoloeIeyTOStL0OEfng+uKSUhl71SmVx6YM6yt+XJ7OEJ1AnkZRhKgd2glmzRmpNVgp&#13;&#10;os8Rg1VdnV6nOGEfLpRnWwIxwKfa9o+omDNFIcKANvIv9Y8Kfnuayrmk0A6Ps2l0UyaFlpl3Y/UJ&#13;&#10;vAGuJD3beg+8vR2IGJy46hDtGknvyIN5AArbFG9xNMqiPTtKnLXW//zbffIHIWDlrAeT0fuPDXmJ&#13;&#10;Xr4ZUOWsPDlJ1M/Kyex0CsW/tTy/tZiNvrDApMTeOpHF5B/Vi9h4q5+wdKuUFSYyArkHlEflIg4b&#13;&#10;hrUVcrXKbqC7o3htHpxIwRNOCcfH3RN5N84+YgI39oX1NH9HgcF3IMFqE23TZX4ccMWokoJVyUMb&#13;&#10;1zrt4ls9ex0+PstfAAAA//8DAFBLAwQUAAYACAAAACEA/VUC1d8AAAANAQAADwAAAGRycy9kb3du&#13;&#10;cmV2LnhtbExPPU/DMBDdkfgP1iGxURtXjaI0ToVSgZBgoWVhc+MjjhLbUew24d9znWA53dO7ex/l&#13;&#10;bnEDu+AUu+AVPK4EMPRNMJ1vFXwenx9yYDFpb/QQPCr4wQi76vam1IUJs//AyyG1jER8LLQCm9JY&#13;&#10;cB4bi07HVRjRE/cdJqcTwanlZtIzibuBSyEy7nTnycHqEWuLTX84OwVfL/n7XM+zRb7h/fG1Ftnb&#13;&#10;vlfq/m7Zb2k8bYElXNLfB1w7UH6oKNgpnL2JbCAs5IZOFawlsCsvszWwEy25BF6V/H+L6hcAAP//&#13;&#10;AwBQSwECLQAUAAYACAAAACEAtoM4kv4AAADhAQAAEwAAAAAAAAAAAAAAAAAAAAAAW0NvbnRlbnRf&#13;&#10;VHlwZXNdLnhtbFBLAQItABQABgAIAAAAIQA4/SH/1gAAAJQBAAALAAAAAAAAAAAAAAAAAC8BAABf&#13;&#10;cmVscy8ucmVsc1BLAQItABQABgAIAAAAIQDqFupIZgIAAMQEAAAOAAAAAAAAAAAAAAAAAC4CAABk&#13;&#10;cnMvZTJvRG9jLnhtbFBLAQItABQABgAIAAAAIQD9VQLV3wAAAA0BAAAPAAAAAAAAAAAAAAAAAMAE&#13;&#10;AABkcnMvZG93bnJldi54bWxQSwUGAAAAAAQABADzAAAAzAUAAAAA&#13;&#10;" filled="f" strokecolor="windowText" strokeweight=".25pt"/>
                  </w:pict>
                </mc:Fallback>
              </mc:AlternateContent>
            </w:r>
            <w:r w:rsidRPr="000168D0">
              <w:rPr>
                <w:rFonts w:ascii="Arial" w:hAnsi="Arial" w:cs="Arial"/>
                <w:sz w:val="20"/>
              </w:rPr>
              <w:t>Yes</w:t>
            </w:r>
          </w:p>
        </w:tc>
      </w:tr>
      <w:tr w:rsidR="00D30DE0" w:rsidRPr="000168D0" w:rsidTr="007B4CAB">
        <w:trPr>
          <w:trHeight w:val="179"/>
        </w:trPr>
        <w:tc>
          <w:tcPr>
            <w:tcW w:w="675" w:type="dxa"/>
            <w:vMerge/>
          </w:tcPr>
          <w:p w:rsidR="00D30DE0" w:rsidRPr="000168D0" w:rsidRDefault="00D30DE0" w:rsidP="00CD2B9E">
            <w:pPr>
              <w:jc w:val="center"/>
              <w:rPr>
                <w:rFonts w:ascii="Arial" w:hAnsi="Arial" w:cs="Arial"/>
                <w:sz w:val="20"/>
              </w:rPr>
            </w:pPr>
          </w:p>
        </w:tc>
        <w:tc>
          <w:tcPr>
            <w:tcW w:w="4820" w:type="dxa"/>
            <w:vMerge/>
          </w:tcPr>
          <w:p w:rsidR="00D30DE0" w:rsidRPr="000168D0" w:rsidRDefault="00D30DE0" w:rsidP="000168D0">
            <w:pPr>
              <w:rPr>
                <w:rFonts w:ascii="Arial" w:hAnsi="Arial" w:cs="Arial"/>
                <w:sz w:val="20"/>
              </w:rPr>
            </w:pPr>
          </w:p>
        </w:tc>
        <w:tc>
          <w:tcPr>
            <w:tcW w:w="3747" w:type="dxa"/>
          </w:tcPr>
          <w:p w:rsidR="00D30DE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95104" behindDoc="0" locked="0" layoutInCell="1" allowOverlap="1" wp14:anchorId="79B49C3B" wp14:editId="20DA710E">
                      <wp:simplePos x="0" y="0"/>
                      <wp:positionH relativeFrom="column">
                        <wp:posOffset>650875</wp:posOffset>
                      </wp:positionH>
                      <wp:positionV relativeFrom="paragraph">
                        <wp:posOffset>13335</wp:posOffset>
                      </wp:positionV>
                      <wp:extent cx="151130" cy="95250"/>
                      <wp:effectExtent l="0" t="0" r="20320" b="19050"/>
                      <wp:wrapNone/>
                      <wp:docPr id="23" name="Rectangle 23"/>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10208" id="Rectangle 23" o:spid="_x0000_s1026" style="position:absolute;margin-left:51.25pt;margin-top:1.05pt;width:11.9pt;height: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cXNZgIAAMQEAAAOAAAAZHJzL2Uyb0RvYy54bWysVE1PGzEQvVfqf7B8L5sNpJQoGxSBqCoh&#13;&#10;QEDFefDa2ZW8tms72aS/vs/ehVDaU9UcnBnPeD7evNnF+a7TbCt9aK2peHk04UwaYevWrCv+/fHq&#13;&#10;0xfOQiRTk7ZGVnwvAz9ffvyw6N1cTm1jdS09QxAT5r2reBOjmxdFEI3sKBxZJw2MyvqOIlS/LmpP&#13;&#10;PaJ3uphOJp+L3vraeStkCLi9HIx8meMrJUW8VSrIyHTFUVvMp8/nczqL5YLma0+uacVYBv1DFR21&#13;&#10;BklfQ11SJLbx7R+hulZ4G6yKR8J2hVWqFTL3gG7KybtuHhpyMvcCcIJ7hSn8v7DiZnvnWVtXfHrM&#13;&#10;maEOM7oHamTWWjLcAaDehTn8HtydH7UAMXW7U75L/+iD7TKo+1dQ5S4ygctyVpbHgF7AdDabzjLm&#13;&#10;xeGt8yF+lbZjSai4R/KMJG2vQ0Q+uL64pFTGXrVa57Fpw/qKH5enM0QnkEdpihA7h3aCWXNGeg1W&#13;&#10;iuhzxGB1W6fXKU7Yhwvt2ZZADPCptv0jKuZMU4gwoI38S/2jgt+epnIuKTTD42wa3bRJoWXm3Vh9&#13;&#10;Am+AK0nPtt4Db28HIgYnrlpEu0bSO/JgHoDCNsVbHEpbtGdHibPG+p9/u0/+IASsnPVgMnr/sSEv&#13;&#10;0cs3A6qclScnifpZOZmdTqH4t5bntxaz6S4sMCmxt05kMflH/SIqb7snLN0qZYWJjEDuAeVRuYjD&#13;&#10;hmFthVytshvo7ihemwcnUvCEU8LxcfdE3o2zj5jAjX1hPc3fUWDwHUiw2kSr2syPA64YVVKwKnlo&#13;&#10;41qnXXyrZ6/Dx2f5CwAA//8DAFBLAwQUAAYACAAAACEAlM/b7uAAAAANAQAADwAAAGRycy9kb3du&#13;&#10;cmV2LnhtbExPPU/DMBDdkfofrKvERu0ENVRpnAqlAiHB0paFzY2POEpsR7HbhH/PdYLldE/v7n0U&#13;&#10;u9n27IpjaL2TkKwEMHS1161rJHyeXh42wEJUTqveO5TwgwF25eKuULn2kzvg9RgbRiIu5EqCiXHI&#13;&#10;OQ+1QavCyg/oiPv2o1WR4NhwPaqJxG3PUyEyblXryMGoASuDdXe8WAlfr5uPqZomg3zNu9NbJbL3&#13;&#10;fSfl/XLeb2k8b4FFnOPfB9w6UH4oKdjZX5wOrCcs0jWdSkgTYDc+zR6BnWl5SoCXBf/fovwFAAD/&#13;&#10;/wMAUEsBAi0AFAAGAAgAAAAhALaDOJL+AAAA4QEAABMAAAAAAAAAAAAAAAAAAAAAAFtDb250ZW50&#13;&#10;X1R5cGVzXS54bWxQSwECLQAUAAYACAAAACEAOP0h/9YAAACUAQAACwAAAAAAAAAAAAAAAAAvAQAA&#13;&#10;X3JlbHMvLnJlbHNQSwECLQAUAAYACAAAACEAtjXFzWYCAADEBAAADgAAAAAAAAAAAAAAAAAuAgAA&#13;&#10;ZHJzL2Uyb0RvYy54bWxQSwECLQAUAAYACAAAACEAlM/b7uAAAAANAQAADwAAAAAAAAAAAAAAAADA&#13;&#10;BAAAZHJzL2Rvd25yZXYueG1sUEsFBgAAAAAEAAQA8wAAAM0FAAAAAA==&#13;&#10;" filled="f" strokecolor="windowText" strokeweight=".25pt"/>
                  </w:pict>
                </mc:Fallback>
              </mc:AlternateContent>
            </w:r>
            <w:r w:rsidRPr="000168D0">
              <w:rPr>
                <w:rFonts w:ascii="Arial" w:hAnsi="Arial" w:cs="Arial"/>
                <w:sz w:val="20"/>
              </w:rPr>
              <w:t>No</w:t>
            </w:r>
          </w:p>
        </w:tc>
      </w:tr>
      <w:tr w:rsidR="000168D0" w:rsidRPr="000168D0" w:rsidTr="007B4CAB">
        <w:trPr>
          <w:trHeight w:val="179"/>
        </w:trPr>
        <w:tc>
          <w:tcPr>
            <w:tcW w:w="675" w:type="dxa"/>
            <w:vMerge/>
          </w:tcPr>
          <w:p w:rsidR="000168D0" w:rsidRPr="000168D0" w:rsidRDefault="000168D0" w:rsidP="00CD2B9E">
            <w:pPr>
              <w:jc w:val="center"/>
              <w:rPr>
                <w:rFonts w:ascii="Arial" w:hAnsi="Arial" w:cs="Arial"/>
                <w:sz w:val="20"/>
              </w:rPr>
            </w:pPr>
          </w:p>
        </w:tc>
        <w:tc>
          <w:tcPr>
            <w:tcW w:w="4820" w:type="dxa"/>
            <w:vMerge/>
          </w:tcPr>
          <w:p w:rsidR="000168D0" w:rsidRPr="000168D0" w:rsidRDefault="000168D0" w:rsidP="000168D0">
            <w:pPr>
              <w:rPr>
                <w:rFonts w:ascii="Arial" w:hAnsi="Arial" w:cs="Arial"/>
                <w:sz w:val="20"/>
              </w:rPr>
            </w:pPr>
          </w:p>
        </w:tc>
        <w:tc>
          <w:tcPr>
            <w:tcW w:w="3747" w:type="dxa"/>
          </w:tcPr>
          <w:p w:rsidR="000168D0" w:rsidRPr="000168D0" w:rsidRDefault="000168D0" w:rsidP="007B4CAB">
            <w:pPr>
              <w:rPr>
                <w:rFonts w:ascii="Arial" w:hAnsi="Arial" w:cs="Arial"/>
                <w:sz w:val="20"/>
              </w:rPr>
            </w:pPr>
            <w:r w:rsidRPr="000168D0">
              <w:rPr>
                <w:rFonts w:ascii="Arial" w:hAnsi="Arial" w:cs="Arial"/>
                <w:sz w:val="20"/>
              </w:rPr>
              <w:t>If ‘No’ please explain why.</w:t>
            </w:r>
          </w:p>
        </w:tc>
      </w:tr>
      <w:tr w:rsidR="00D30DE0" w:rsidRPr="000168D0" w:rsidTr="00D30DE0">
        <w:trPr>
          <w:trHeight w:val="136"/>
        </w:trPr>
        <w:tc>
          <w:tcPr>
            <w:tcW w:w="675" w:type="dxa"/>
            <w:vMerge w:val="restart"/>
          </w:tcPr>
          <w:p w:rsidR="00D30DE0" w:rsidRPr="000168D0" w:rsidRDefault="00D30DE0" w:rsidP="00CD2B9E">
            <w:pPr>
              <w:jc w:val="center"/>
              <w:rPr>
                <w:rFonts w:ascii="Arial" w:hAnsi="Arial" w:cs="Arial"/>
                <w:sz w:val="20"/>
              </w:rPr>
            </w:pPr>
            <w:r>
              <w:rPr>
                <w:rFonts w:ascii="Arial" w:hAnsi="Arial" w:cs="Arial"/>
                <w:sz w:val="20"/>
              </w:rPr>
              <w:t>7</w:t>
            </w:r>
          </w:p>
        </w:tc>
        <w:tc>
          <w:tcPr>
            <w:tcW w:w="4820" w:type="dxa"/>
            <w:vMerge w:val="restart"/>
          </w:tcPr>
          <w:p w:rsidR="00D30DE0" w:rsidRPr="000168D0" w:rsidRDefault="00D30DE0" w:rsidP="00D30DE0">
            <w:pPr>
              <w:rPr>
                <w:rFonts w:ascii="Arial" w:hAnsi="Arial" w:cs="Arial"/>
                <w:sz w:val="20"/>
              </w:rPr>
            </w:pPr>
            <w:r>
              <w:rPr>
                <w:rFonts w:ascii="Arial" w:hAnsi="Arial" w:cs="Arial"/>
                <w:sz w:val="20"/>
              </w:rPr>
              <w:t>Please confirm your pharmacy has an in date Standard Operating Procedure (SOP) for this service.</w:t>
            </w:r>
          </w:p>
        </w:tc>
        <w:tc>
          <w:tcPr>
            <w:tcW w:w="3747" w:type="dxa"/>
          </w:tcPr>
          <w:p w:rsidR="00D30DE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97152" behindDoc="0" locked="0" layoutInCell="1" allowOverlap="1" wp14:anchorId="61E0FC4B" wp14:editId="0F3BBB97">
                      <wp:simplePos x="0" y="0"/>
                      <wp:positionH relativeFrom="column">
                        <wp:posOffset>650875</wp:posOffset>
                      </wp:positionH>
                      <wp:positionV relativeFrom="paragraph">
                        <wp:posOffset>20320</wp:posOffset>
                      </wp:positionV>
                      <wp:extent cx="151130" cy="9525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B74AC4" id="Rectangle 24" o:spid="_x0000_s1026" style="position:absolute;margin-left:51.25pt;margin-top:1.6pt;width:11.9pt;height: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ergZgIAAMQEAAAOAAAAZHJzL2Uyb0RvYy54bWysVMlu2zAQvRfoPxC8N7Icu2mMyIGRIEWB&#13;&#10;IDGSFDlPKMoSwK0kbdn9+j5SytK0p6I+0DOc4Sxv3ujsfK8V20kfOmsqXh5NOJNG2Lozm4p/f7j6&#13;&#10;9IWzEMnUpKyRFT/IwM+XHz+c9W4hp7a1qpaeIYgJi95VvI3RLYoiiFZqCkfWSQNjY72mCNVvitpT&#13;&#10;j+haFdPJ5HPRW187b4UMAbeXg5Evc/ymkSLeNk2QkamKo7aYT5/Pp3QWyzNabDy5thNjGfQPVWjq&#13;&#10;DJK+hLqkSGzruz9C6U54G2wTj4TVhW2aTsjcA7opJ++6uW/JydwLwAnuBabw/8KKm93as66u+HTG&#13;&#10;mSGNGd0BNTIbJRnuAFDvwgJ+927tRy1ATN3uG6/TP/pg+wzq4QVUuY9M4LKcl+UxoBcwnc6n84x5&#13;&#10;8frW+RC/SqtZEirukTwjSbvrEJEPrs8uKZWxV51SeWzKsL7ix+XJHNEJ5GkURYjaoZ1gNpyR2oCV&#13;&#10;IvocMVjV1el1ihMO4UJ5tiMQA3yqbf+AijlTFCIMaCP/Uv+o4LenqZxLCu3wOJtGN2VSaJl5N1af&#13;&#10;wBvgStKTrQ/A29uBiMGJqw7RrpF0TR7MA1DYpniLo1EW7dlR4qy1/uff7pM/CAErZz2YjN5/bMlL&#13;&#10;9PLNgCqn5WyWqJ+V2fxkCsW/tTy9tZitvrDApMTeOpHF5B/Vs9h4qx+xdKuUFSYyArkHlEflIg4b&#13;&#10;hrUVcrXKbqC7o3ht7p1IwRNOCceH/SN5N84+YgI39pn1tHhHgcF3IMFqG23TZX684opRJQWrkoc2&#13;&#10;rnXaxbd69nr9+Cx/AQAA//8DAFBLAwQUAAYACAAAACEA/VUC1d8AAAANAQAADwAAAGRycy9kb3du&#13;&#10;cmV2LnhtbExPPU/DMBDdkfgP1iGxURtXjaI0ToVSgZBgoWVhc+MjjhLbUew24d9znWA53dO7ex/l&#13;&#10;bnEDu+AUu+AVPK4EMPRNMJ1vFXwenx9yYDFpb/QQPCr4wQi76vam1IUJs//AyyG1jER8LLQCm9JY&#13;&#10;cB4bi07HVRjRE/cdJqcTwanlZtIzibuBSyEy7nTnycHqEWuLTX84OwVfL/n7XM+zRb7h/fG1Ftnb&#13;&#10;vlfq/m7Zb2k8bYElXNLfB1w7UH6oKNgpnL2JbCAs5IZOFawlsCsvszWwEy25BF6V/H+L6hcAAP//&#13;&#10;AwBQSwECLQAUAAYACAAAACEAtoM4kv4AAADhAQAAEwAAAAAAAAAAAAAAAAAAAAAAW0NvbnRlbnRf&#13;&#10;VHlwZXNdLnhtbFBLAQItABQABgAIAAAAIQA4/SH/1gAAAJQBAAALAAAAAAAAAAAAAAAAAC8BAABf&#13;&#10;cmVscy8ucmVsc1BLAQItABQABgAIAAAAIQCg0ergZgIAAMQEAAAOAAAAAAAAAAAAAAAAAC4CAABk&#13;&#10;cnMvZTJvRG9jLnhtbFBLAQItABQABgAIAAAAIQD9VQLV3wAAAA0BAAAPAAAAAAAAAAAAAAAAAMAE&#13;&#10;AABkcnMvZG93bnJldi54bWxQSwUGAAAAAAQABADzAAAAzAUAAAAA&#13;&#10;" filled="f" strokecolor="windowText" strokeweight=".25pt"/>
                  </w:pict>
                </mc:Fallback>
              </mc:AlternateContent>
            </w:r>
            <w:r w:rsidRPr="000168D0">
              <w:rPr>
                <w:rFonts w:ascii="Arial" w:hAnsi="Arial" w:cs="Arial"/>
                <w:sz w:val="20"/>
              </w:rPr>
              <w:t>Yes</w:t>
            </w:r>
          </w:p>
        </w:tc>
      </w:tr>
      <w:tr w:rsidR="00D30DE0" w:rsidRPr="000168D0" w:rsidTr="007B4CAB">
        <w:trPr>
          <w:trHeight w:val="135"/>
        </w:trPr>
        <w:tc>
          <w:tcPr>
            <w:tcW w:w="675" w:type="dxa"/>
            <w:vMerge/>
          </w:tcPr>
          <w:p w:rsidR="00D30DE0" w:rsidRDefault="00D30DE0" w:rsidP="00CD2B9E">
            <w:pPr>
              <w:jc w:val="center"/>
              <w:rPr>
                <w:rFonts w:ascii="Arial" w:hAnsi="Arial" w:cs="Arial"/>
                <w:sz w:val="20"/>
              </w:rPr>
            </w:pPr>
          </w:p>
        </w:tc>
        <w:tc>
          <w:tcPr>
            <w:tcW w:w="4820" w:type="dxa"/>
            <w:vMerge/>
          </w:tcPr>
          <w:p w:rsidR="00D30DE0" w:rsidRDefault="00D30DE0" w:rsidP="00D30DE0">
            <w:pPr>
              <w:rPr>
                <w:rFonts w:ascii="Arial" w:hAnsi="Arial" w:cs="Arial"/>
                <w:sz w:val="20"/>
              </w:rPr>
            </w:pPr>
          </w:p>
        </w:tc>
        <w:tc>
          <w:tcPr>
            <w:tcW w:w="3747" w:type="dxa"/>
          </w:tcPr>
          <w:p w:rsidR="00D30DE0" w:rsidRPr="000168D0" w:rsidRDefault="00D30DE0" w:rsidP="007B4CAB">
            <w:pPr>
              <w:rPr>
                <w:rFonts w:ascii="Arial" w:hAnsi="Arial" w:cs="Arial"/>
                <w:sz w:val="20"/>
              </w:rPr>
            </w:pPr>
            <w:r w:rsidRPr="000168D0">
              <w:rPr>
                <w:rFonts w:ascii="Arial" w:hAnsi="Arial" w:cs="Arial"/>
                <w:noProof/>
                <w:sz w:val="20"/>
                <w:lang w:val="en-GB" w:eastAsia="en-GB"/>
              </w:rPr>
              <mc:AlternateContent>
                <mc:Choice Requires="wps">
                  <w:drawing>
                    <wp:anchor distT="0" distB="0" distL="114300" distR="114300" simplePos="0" relativeHeight="251698176" behindDoc="0" locked="0" layoutInCell="1" allowOverlap="1" wp14:anchorId="4A6A1965" wp14:editId="635D0D55">
                      <wp:simplePos x="0" y="0"/>
                      <wp:positionH relativeFrom="column">
                        <wp:posOffset>650875</wp:posOffset>
                      </wp:positionH>
                      <wp:positionV relativeFrom="paragraph">
                        <wp:posOffset>13335</wp:posOffset>
                      </wp:positionV>
                      <wp:extent cx="151130" cy="9525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151130"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C4059" id="Rectangle 25" o:spid="_x0000_s1026" style="position:absolute;margin-left:51.25pt;margin-top:1.05pt;width:11.9pt;height: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8sVlZgIAAMQEAAAOAAAAZHJzL2Uyb0RvYy54bWysVE1PGzEQvVfqf7B8L5sNpJQoGxSBqCoh&#13;&#10;QEDFefDa2ZW8tms72aS/vs/ehVDaU9UcnBnPeD7evNnF+a7TbCt9aK2peHk04UwaYevWrCv+/fHq&#13;&#10;0xfOQiRTk7ZGVnwvAz9ffvyw6N1cTm1jdS09QxAT5r2reBOjmxdFEI3sKBxZJw2MyvqOIlS/LmpP&#13;&#10;PaJ3uphOJp+L3vraeStkCLi9HIx8meMrJUW8VSrIyHTFUVvMp8/nczqL5YLma0+uacVYBv1DFR21&#13;&#10;BklfQ11SJLbx7R+hulZ4G6yKR8J2hVWqFTL3gG7KybtuHhpyMvcCcIJ7hSn8v7DiZnvnWVtXfDrj&#13;&#10;zFCHGd0DNTJrLRnuAFDvwhx+D+7Oj1qAmLrdKd+lf/TBdhnU/SuocheZwGU5K8tjQC9gOptNZxnz&#13;&#10;4vDW+RC/StuxJFTcI3lGkrbXISIfXF9cUipjr1qt89i0YX3Fj8tTVC4I5FGaIsTOoZ1g1pyRXoOV&#13;&#10;IvocMVjd1ul1ihP24UJ7tiUQA3yqbf+IijnTFCIMaCP/Uv+o4LenqZxLCs3wOJtGN21SaJl5N1af&#13;&#10;wBvgStKzrffA29uBiMGJqxbRrpH0jjyYB6CwTfEWh9IW7dlR4qyx/uff7pM/CAErZz2YjN5/bMhL&#13;&#10;9PLNgCpn5clJon5WTmanUyj+reX5rcVsugsLTErsrRNZTP5Rv4jK2+4JS7dKWWEiI5B7QHlULuKw&#13;&#10;YVhbIVer7Aa6O4rX5sGJFDzhlHB83D2Rd+PsIyZwY19YT/N3FBh8BxKsNtGqNvPjgCtGlRSsSh7a&#13;&#10;uNZpF9/q2evw8Vn+AgAA//8DAFBLAwQUAAYACAAAACEAlM/b7uAAAAANAQAADwAAAGRycy9kb3du&#13;&#10;cmV2LnhtbExPPU/DMBDdkfofrKvERu0ENVRpnAqlAiHB0paFzY2POEpsR7HbhH/PdYLldE/v7n0U&#13;&#10;u9n27IpjaL2TkKwEMHS1161rJHyeXh42wEJUTqveO5TwgwF25eKuULn2kzvg9RgbRiIu5EqCiXHI&#13;&#10;OQ+1QavCyg/oiPv2o1WR4NhwPaqJxG3PUyEyblXryMGoASuDdXe8WAlfr5uPqZomg3zNu9NbJbL3&#13;&#10;fSfl/XLeb2k8b4FFnOPfB9w6UH4oKdjZX5wOrCcs0jWdSkgTYDc+zR6BnWl5SoCXBf/fovwFAAD/&#13;&#10;/wMAUEsBAi0AFAAGAAgAAAAhALaDOJL+AAAA4QEAABMAAAAAAAAAAAAAAAAAAAAAAFtDb250ZW50&#13;&#10;X1R5cGVzXS54bWxQSwECLQAUAAYACAAAACEAOP0h/9YAAACUAQAACwAAAAAAAAAAAAAAAAAvAQAA&#13;&#10;X3JlbHMvLnJlbHNQSwECLQAUAAYACAAAACEA/PLFZWYCAADEBAAADgAAAAAAAAAAAAAAAAAuAgAA&#13;&#10;ZHJzL2Uyb0RvYy54bWxQSwECLQAUAAYACAAAACEAlM/b7uAAAAANAQAADwAAAAAAAAAAAAAAAADA&#13;&#10;BAAAZHJzL2Rvd25yZXYueG1sUEsFBgAAAAAEAAQA8wAAAM0FAAAAAA==&#13;&#10;" filled="f" strokecolor="windowText" strokeweight=".25pt"/>
                  </w:pict>
                </mc:Fallback>
              </mc:AlternateContent>
            </w:r>
            <w:r w:rsidRPr="000168D0">
              <w:rPr>
                <w:rFonts w:ascii="Arial" w:hAnsi="Arial" w:cs="Arial"/>
                <w:sz w:val="20"/>
              </w:rPr>
              <w:t>No</w:t>
            </w:r>
          </w:p>
        </w:tc>
      </w:tr>
      <w:tr w:rsidR="00D30DE0" w:rsidRPr="000168D0" w:rsidTr="007B4CAB">
        <w:trPr>
          <w:trHeight w:val="135"/>
        </w:trPr>
        <w:tc>
          <w:tcPr>
            <w:tcW w:w="675" w:type="dxa"/>
            <w:vMerge/>
          </w:tcPr>
          <w:p w:rsidR="00D30DE0" w:rsidRDefault="00D30DE0" w:rsidP="00CD2B9E">
            <w:pPr>
              <w:jc w:val="center"/>
              <w:rPr>
                <w:rFonts w:ascii="Arial" w:hAnsi="Arial" w:cs="Arial"/>
                <w:sz w:val="20"/>
              </w:rPr>
            </w:pPr>
          </w:p>
        </w:tc>
        <w:tc>
          <w:tcPr>
            <w:tcW w:w="4820" w:type="dxa"/>
            <w:vMerge/>
          </w:tcPr>
          <w:p w:rsidR="00D30DE0" w:rsidRDefault="00D30DE0" w:rsidP="00D30DE0">
            <w:pPr>
              <w:rPr>
                <w:rFonts w:ascii="Arial" w:hAnsi="Arial" w:cs="Arial"/>
                <w:sz w:val="20"/>
              </w:rPr>
            </w:pPr>
          </w:p>
        </w:tc>
        <w:tc>
          <w:tcPr>
            <w:tcW w:w="3747" w:type="dxa"/>
          </w:tcPr>
          <w:p w:rsidR="00D30DE0" w:rsidRDefault="00D30DE0" w:rsidP="007B4CAB">
            <w:pPr>
              <w:rPr>
                <w:rFonts w:ascii="Arial" w:hAnsi="Arial" w:cs="Arial"/>
                <w:sz w:val="20"/>
              </w:rPr>
            </w:pPr>
            <w:r w:rsidRPr="000168D0">
              <w:rPr>
                <w:rFonts w:ascii="Arial" w:hAnsi="Arial" w:cs="Arial"/>
                <w:sz w:val="20"/>
              </w:rPr>
              <w:t>If ‘No’ please explain why.</w:t>
            </w:r>
          </w:p>
          <w:p w:rsidR="00D30DE0" w:rsidRPr="000168D0" w:rsidRDefault="00D30DE0" w:rsidP="007B4CAB">
            <w:pPr>
              <w:rPr>
                <w:rFonts w:ascii="Arial" w:hAnsi="Arial" w:cs="Arial"/>
                <w:sz w:val="20"/>
              </w:rPr>
            </w:pPr>
          </w:p>
        </w:tc>
      </w:tr>
    </w:tbl>
    <w:p w:rsidR="00CD2B9E" w:rsidRPr="00CD2B9E" w:rsidRDefault="00CD2B9E" w:rsidP="00CD2B9E">
      <w:pPr>
        <w:ind w:firstLine="720"/>
        <w:jc w:val="center"/>
        <w:rPr>
          <w:rFonts w:ascii="Arial" w:hAnsi="Arial" w:cs="Arial"/>
          <w:b/>
          <w:u w:val="single"/>
        </w:rPr>
      </w:pPr>
    </w:p>
    <w:sectPr w:rsidR="00CD2B9E" w:rsidRPr="00CD2B9E" w:rsidSect="00BF7FB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3725" w:rsidRDefault="00923725" w:rsidP="00C14237">
      <w:pPr>
        <w:spacing w:after="0"/>
      </w:pPr>
      <w:r>
        <w:separator/>
      </w:r>
    </w:p>
  </w:endnote>
  <w:endnote w:type="continuationSeparator" w:id="0">
    <w:p w:rsidR="00923725" w:rsidRDefault="00923725" w:rsidP="00C14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9171"/>
      <w:docPartObj>
        <w:docPartGallery w:val="Page Numbers (Bottom of Page)"/>
        <w:docPartUnique/>
      </w:docPartObj>
    </w:sdtPr>
    <w:sdtEndPr/>
    <w:sdtContent>
      <w:sdt>
        <w:sdtPr>
          <w:id w:val="860082579"/>
          <w:docPartObj>
            <w:docPartGallery w:val="Page Numbers (Top of Page)"/>
            <w:docPartUnique/>
          </w:docPartObj>
        </w:sdtPr>
        <w:sdtEndPr/>
        <w:sdtContent>
          <w:p w:rsidR="00E23646" w:rsidRDefault="00E23646">
            <w:pPr>
              <w:pStyle w:val="Footer"/>
              <w:jc w:val="right"/>
            </w:pPr>
            <w:r w:rsidRPr="003A07CB">
              <w:rPr>
                <w:rFonts w:ascii="Arial" w:hAnsi="Arial" w:cs="Arial"/>
                <w:sz w:val="20"/>
              </w:rPr>
              <w:t xml:space="preserve">Page </w:t>
            </w:r>
            <w:r w:rsidRPr="003A07CB">
              <w:rPr>
                <w:rFonts w:ascii="Arial" w:hAnsi="Arial" w:cs="Arial"/>
                <w:b/>
                <w:bCs/>
                <w:sz w:val="20"/>
                <w:szCs w:val="24"/>
              </w:rPr>
              <w:fldChar w:fldCharType="begin"/>
            </w:r>
            <w:r w:rsidRPr="003A07CB">
              <w:rPr>
                <w:rFonts w:ascii="Arial" w:hAnsi="Arial" w:cs="Arial"/>
                <w:b/>
                <w:bCs/>
                <w:sz w:val="20"/>
              </w:rPr>
              <w:instrText xml:space="preserve"> PAGE </w:instrText>
            </w:r>
            <w:r w:rsidRPr="003A07CB">
              <w:rPr>
                <w:rFonts w:ascii="Arial" w:hAnsi="Arial" w:cs="Arial"/>
                <w:b/>
                <w:bCs/>
                <w:sz w:val="20"/>
                <w:szCs w:val="24"/>
              </w:rPr>
              <w:fldChar w:fldCharType="separate"/>
            </w:r>
            <w:r w:rsidR="00F759EE">
              <w:rPr>
                <w:rFonts w:ascii="Arial" w:hAnsi="Arial" w:cs="Arial"/>
                <w:b/>
                <w:bCs/>
                <w:noProof/>
                <w:sz w:val="20"/>
              </w:rPr>
              <w:t>7</w:t>
            </w:r>
            <w:r w:rsidRPr="003A07CB">
              <w:rPr>
                <w:rFonts w:ascii="Arial" w:hAnsi="Arial" w:cs="Arial"/>
                <w:b/>
                <w:bCs/>
                <w:sz w:val="20"/>
                <w:szCs w:val="24"/>
              </w:rPr>
              <w:fldChar w:fldCharType="end"/>
            </w:r>
            <w:r w:rsidRPr="003A07CB">
              <w:rPr>
                <w:rFonts w:ascii="Arial" w:hAnsi="Arial" w:cs="Arial"/>
                <w:sz w:val="20"/>
              </w:rPr>
              <w:t xml:space="preserve"> of </w:t>
            </w:r>
            <w:r w:rsidRPr="003A07CB">
              <w:rPr>
                <w:rFonts w:ascii="Arial" w:hAnsi="Arial" w:cs="Arial"/>
                <w:b/>
                <w:bCs/>
                <w:sz w:val="20"/>
                <w:szCs w:val="24"/>
              </w:rPr>
              <w:fldChar w:fldCharType="begin"/>
            </w:r>
            <w:r w:rsidRPr="003A07CB">
              <w:rPr>
                <w:rFonts w:ascii="Arial" w:hAnsi="Arial" w:cs="Arial"/>
                <w:b/>
                <w:bCs/>
                <w:sz w:val="20"/>
              </w:rPr>
              <w:instrText xml:space="preserve"> NUMPAGES  </w:instrText>
            </w:r>
            <w:r w:rsidRPr="003A07CB">
              <w:rPr>
                <w:rFonts w:ascii="Arial" w:hAnsi="Arial" w:cs="Arial"/>
                <w:b/>
                <w:bCs/>
                <w:sz w:val="20"/>
                <w:szCs w:val="24"/>
              </w:rPr>
              <w:fldChar w:fldCharType="separate"/>
            </w:r>
            <w:r w:rsidR="00F759EE">
              <w:rPr>
                <w:rFonts w:ascii="Arial" w:hAnsi="Arial" w:cs="Arial"/>
                <w:b/>
                <w:bCs/>
                <w:noProof/>
                <w:sz w:val="20"/>
              </w:rPr>
              <w:t>9</w:t>
            </w:r>
            <w:r w:rsidRPr="003A07CB">
              <w:rPr>
                <w:rFonts w:ascii="Arial" w:hAnsi="Arial" w:cs="Arial"/>
                <w:b/>
                <w:bCs/>
                <w:sz w:val="20"/>
                <w:szCs w:val="24"/>
              </w:rPr>
              <w:fldChar w:fldCharType="end"/>
            </w:r>
          </w:p>
        </w:sdtContent>
      </w:sdt>
    </w:sdtContent>
  </w:sdt>
  <w:p w:rsidR="00E23646" w:rsidRDefault="00E2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3725" w:rsidRDefault="00923725" w:rsidP="00C14237">
      <w:pPr>
        <w:spacing w:after="0"/>
      </w:pPr>
      <w:r>
        <w:separator/>
      </w:r>
    </w:p>
  </w:footnote>
  <w:footnote w:type="continuationSeparator" w:id="0">
    <w:p w:rsidR="00923725" w:rsidRDefault="00923725" w:rsidP="00C142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3646" w:rsidRPr="00C1293F" w:rsidRDefault="00E23646" w:rsidP="00AB62F2">
    <w:pPr>
      <w:pStyle w:val="Header"/>
      <w:jc w:val="center"/>
      <w:rPr>
        <w:rFonts w:ascii="Calibri" w:hAnsi="Calibri"/>
        <w:sz w:val="18"/>
        <w:szCs w:val="18"/>
        <w:lang w:val="en-AU"/>
      </w:rPr>
    </w:pPr>
    <w:r>
      <w:rPr>
        <w:rFonts w:ascii="Calibri" w:hAnsi="Calibri"/>
        <w:sz w:val="18"/>
        <w:szCs w:val="18"/>
        <w:lang w:val="en-AU"/>
      </w:rPr>
      <w:t xml:space="preserve">Bolton CCG </w:t>
    </w:r>
    <w:r w:rsidRPr="00C1293F">
      <w:rPr>
        <w:rFonts w:ascii="Calibri" w:hAnsi="Calibri"/>
        <w:sz w:val="18"/>
        <w:szCs w:val="18"/>
        <w:lang w:val="en-AU"/>
      </w:rPr>
      <w:t>Community Phar</w:t>
    </w:r>
    <w:r>
      <w:rPr>
        <w:rFonts w:ascii="Calibri" w:hAnsi="Calibri"/>
        <w:sz w:val="18"/>
        <w:szCs w:val="18"/>
        <w:lang w:val="en-AU"/>
      </w:rPr>
      <w:t xml:space="preserve">macy LCS Service Specification April 2020 – March 2022 </w:t>
    </w:r>
  </w:p>
  <w:p w:rsidR="00E23646" w:rsidRDefault="00E23646" w:rsidP="00AB6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F3C"/>
    <w:multiLevelType w:val="multilevel"/>
    <w:tmpl w:val="E43C5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00CBE"/>
    <w:multiLevelType w:val="hybridMultilevel"/>
    <w:tmpl w:val="D2F2485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4EE5CF5"/>
    <w:multiLevelType w:val="hybridMultilevel"/>
    <w:tmpl w:val="F1B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C79A1"/>
    <w:multiLevelType w:val="hybridMultilevel"/>
    <w:tmpl w:val="E8E40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04458"/>
    <w:multiLevelType w:val="hybridMultilevel"/>
    <w:tmpl w:val="BC162412"/>
    <w:lvl w:ilvl="0" w:tplc="08090015">
      <w:start w:val="1"/>
      <w:numFmt w:val="upperLetter"/>
      <w:lvlText w:val="%1."/>
      <w:lvlJc w:val="left"/>
      <w:pPr>
        <w:ind w:left="2771" w:hanging="360"/>
      </w:pPr>
      <w:rPr>
        <w:rFonts w:hint="default"/>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14744CD3"/>
    <w:multiLevelType w:val="hybridMultilevel"/>
    <w:tmpl w:val="31C0EB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42F47"/>
    <w:multiLevelType w:val="hybridMultilevel"/>
    <w:tmpl w:val="FB52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23D0D"/>
    <w:multiLevelType w:val="hybridMultilevel"/>
    <w:tmpl w:val="F6E08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E031E"/>
    <w:multiLevelType w:val="hybridMultilevel"/>
    <w:tmpl w:val="44EE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582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26F2E20"/>
    <w:multiLevelType w:val="hybridMultilevel"/>
    <w:tmpl w:val="207CA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52071"/>
    <w:multiLevelType w:val="hybridMultilevel"/>
    <w:tmpl w:val="E036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156D37"/>
    <w:multiLevelType w:val="hybridMultilevel"/>
    <w:tmpl w:val="AB9C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774B1"/>
    <w:multiLevelType w:val="multilevel"/>
    <w:tmpl w:val="FFC279C2"/>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0735F21"/>
    <w:multiLevelType w:val="hybridMultilevel"/>
    <w:tmpl w:val="8360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B588B"/>
    <w:multiLevelType w:val="hybridMultilevel"/>
    <w:tmpl w:val="701420A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7" w15:restartNumberingAfterBreak="0">
    <w:nsid w:val="35F816AA"/>
    <w:multiLevelType w:val="hybridMultilevel"/>
    <w:tmpl w:val="8D92C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168BF"/>
    <w:multiLevelType w:val="hybridMultilevel"/>
    <w:tmpl w:val="48FAF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907C6D"/>
    <w:multiLevelType w:val="hybridMultilevel"/>
    <w:tmpl w:val="5CCC9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520071"/>
    <w:multiLevelType w:val="hybridMultilevel"/>
    <w:tmpl w:val="79BE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A2522"/>
    <w:multiLevelType w:val="multilevel"/>
    <w:tmpl w:val="999C8B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AC6A22"/>
    <w:multiLevelType w:val="hybridMultilevel"/>
    <w:tmpl w:val="E1D0926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3" w15:restartNumberingAfterBreak="0">
    <w:nsid w:val="46D226F3"/>
    <w:multiLevelType w:val="multilevel"/>
    <w:tmpl w:val="F3CC78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7151CA"/>
    <w:multiLevelType w:val="hybridMultilevel"/>
    <w:tmpl w:val="B402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A3CB4"/>
    <w:multiLevelType w:val="hybridMultilevel"/>
    <w:tmpl w:val="0E54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D743F"/>
    <w:multiLevelType w:val="hybridMultilevel"/>
    <w:tmpl w:val="EA72CA6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7" w15:restartNumberingAfterBreak="0">
    <w:nsid w:val="58F57BC9"/>
    <w:multiLevelType w:val="hybridMultilevel"/>
    <w:tmpl w:val="4BA44A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5C89505B"/>
    <w:multiLevelType w:val="hybridMultilevel"/>
    <w:tmpl w:val="176E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91C8F"/>
    <w:multiLevelType w:val="hybridMultilevel"/>
    <w:tmpl w:val="B7ACC5C0"/>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0" w15:restartNumberingAfterBreak="0">
    <w:nsid w:val="647D4D76"/>
    <w:multiLevelType w:val="hybridMultilevel"/>
    <w:tmpl w:val="F168C44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37DA2"/>
    <w:multiLevelType w:val="hybridMultilevel"/>
    <w:tmpl w:val="7BF27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E3277D"/>
    <w:multiLevelType w:val="hybridMultilevel"/>
    <w:tmpl w:val="399C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8551F"/>
    <w:multiLevelType w:val="hybridMultilevel"/>
    <w:tmpl w:val="C1A4384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122762"/>
    <w:multiLevelType w:val="hybridMultilevel"/>
    <w:tmpl w:val="24C8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4"/>
  </w:num>
  <w:num w:numId="4">
    <w:abstractNumId w:val="20"/>
  </w:num>
  <w:num w:numId="5">
    <w:abstractNumId w:val="33"/>
  </w:num>
  <w:num w:numId="6">
    <w:abstractNumId w:val="26"/>
  </w:num>
  <w:num w:numId="7">
    <w:abstractNumId w:val="22"/>
  </w:num>
  <w:num w:numId="8">
    <w:abstractNumId w:val="32"/>
  </w:num>
  <w:num w:numId="9">
    <w:abstractNumId w:val="6"/>
  </w:num>
  <w:num w:numId="10">
    <w:abstractNumId w:val="25"/>
  </w:num>
  <w:num w:numId="11">
    <w:abstractNumId w:val="35"/>
  </w:num>
  <w:num w:numId="12">
    <w:abstractNumId w:val="11"/>
  </w:num>
  <w:num w:numId="13">
    <w:abstractNumId w:val="3"/>
  </w:num>
  <w:num w:numId="14">
    <w:abstractNumId w:val="29"/>
  </w:num>
  <w:num w:numId="15">
    <w:abstractNumId w:val="27"/>
  </w:num>
  <w:num w:numId="16">
    <w:abstractNumId w:val="24"/>
  </w:num>
  <w:num w:numId="17">
    <w:abstractNumId w:val="16"/>
  </w:num>
  <w:num w:numId="18">
    <w:abstractNumId w:val="15"/>
  </w:num>
  <w:num w:numId="19">
    <w:abstractNumId w:val="21"/>
  </w:num>
  <w:num w:numId="20">
    <w:abstractNumId w:val="7"/>
  </w:num>
  <w:num w:numId="21">
    <w:abstractNumId w:val="8"/>
  </w:num>
  <w:num w:numId="22">
    <w:abstractNumId w:val="13"/>
  </w:num>
  <w:num w:numId="23">
    <w:abstractNumId w:val="30"/>
  </w:num>
  <w:num w:numId="24">
    <w:abstractNumId w:val="23"/>
  </w:num>
  <w:num w:numId="25">
    <w:abstractNumId w:val="9"/>
    <w:lvlOverride w:ilvl="0">
      <w:startOverride w:val="1"/>
    </w:lvlOverride>
  </w:num>
  <w:num w:numId="26">
    <w:abstractNumId w:val="2"/>
  </w:num>
  <w:num w:numId="27">
    <w:abstractNumId w:val="1"/>
  </w:num>
  <w:num w:numId="28">
    <w:abstractNumId w:val="18"/>
  </w:num>
  <w:num w:numId="29">
    <w:abstractNumId w:val="14"/>
  </w:num>
  <w:num w:numId="30">
    <w:abstractNumId w:val="28"/>
  </w:num>
  <w:num w:numId="31">
    <w:abstractNumId w:val="17"/>
  </w:num>
  <w:num w:numId="32">
    <w:abstractNumId w:val="10"/>
  </w:num>
  <w:num w:numId="33">
    <w:abstractNumId w:val="19"/>
  </w:num>
  <w:num w:numId="34">
    <w:abstractNumId w:val="5"/>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76"/>
    <w:rsid w:val="00004121"/>
    <w:rsid w:val="00004167"/>
    <w:rsid w:val="00013E1C"/>
    <w:rsid w:val="00015468"/>
    <w:rsid w:val="000168D0"/>
    <w:rsid w:val="00021414"/>
    <w:rsid w:val="00032EE9"/>
    <w:rsid w:val="000436BD"/>
    <w:rsid w:val="00064E9F"/>
    <w:rsid w:val="0006623C"/>
    <w:rsid w:val="00076C17"/>
    <w:rsid w:val="00080351"/>
    <w:rsid w:val="00081E2A"/>
    <w:rsid w:val="00083EA0"/>
    <w:rsid w:val="00090776"/>
    <w:rsid w:val="00095358"/>
    <w:rsid w:val="00095EC8"/>
    <w:rsid w:val="000B7E22"/>
    <w:rsid w:val="000C4286"/>
    <w:rsid w:val="000D5083"/>
    <w:rsid w:val="001050B6"/>
    <w:rsid w:val="00105FBE"/>
    <w:rsid w:val="001355B9"/>
    <w:rsid w:val="00162D1B"/>
    <w:rsid w:val="001B2E71"/>
    <w:rsid w:val="001B6FDD"/>
    <w:rsid w:val="001C211D"/>
    <w:rsid w:val="001C5C37"/>
    <w:rsid w:val="002017BB"/>
    <w:rsid w:val="0022416E"/>
    <w:rsid w:val="002375BB"/>
    <w:rsid w:val="002520D0"/>
    <w:rsid w:val="00296237"/>
    <w:rsid w:val="002A06A4"/>
    <w:rsid w:val="002C064A"/>
    <w:rsid w:val="002F339B"/>
    <w:rsid w:val="002F77B2"/>
    <w:rsid w:val="0030123E"/>
    <w:rsid w:val="00326249"/>
    <w:rsid w:val="0033116C"/>
    <w:rsid w:val="00331DF5"/>
    <w:rsid w:val="00364C3C"/>
    <w:rsid w:val="00372F6B"/>
    <w:rsid w:val="0038451F"/>
    <w:rsid w:val="003A07CB"/>
    <w:rsid w:val="003A5623"/>
    <w:rsid w:val="003C0D32"/>
    <w:rsid w:val="003D2BA0"/>
    <w:rsid w:val="00412366"/>
    <w:rsid w:val="004132AC"/>
    <w:rsid w:val="00423E14"/>
    <w:rsid w:val="004F29B1"/>
    <w:rsid w:val="00505941"/>
    <w:rsid w:val="005127C4"/>
    <w:rsid w:val="00513211"/>
    <w:rsid w:val="00513682"/>
    <w:rsid w:val="00555E47"/>
    <w:rsid w:val="005715E6"/>
    <w:rsid w:val="00574E9C"/>
    <w:rsid w:val="00581F27"/>
    <w:rsid w:val="005B36FB"/>
    <w:rsid w:val="005B67EA"/>
    <w:rsid w:val="005E45A5"/>
    <w:rsid w:val="005F2EB5"/>
    <w:rsid w:val="005F43D4"/>
    <w:rsid w:val="00601598"/>
    <w:rsid w:val="006056DB"/>
    <w:rsid w:val="00626794"/>
    <w:rsid w:val="006368F6"/>
    <w:rsid w:val="00663317"/>
    <w:rsid w:val="00663F06"/>
    <w:rsid w:val="006A4082"/>
    <w:rsid w:val="006B2C52"/>
    <w:rsid w:val="006B4D5E"/>
    <w:rsid w:val="006F55B4"/>
    <w:rsid w:val="007220C3"/>
    <w:rsid w:val="00731E51"/>
    <w:rsid w:val="007371BF"/>
    <w:rsid w:val="00744200"/>
    <w:rsid w:val="00745ABA"/>
    <w:rsid w:val="007469D0"/>
    <w:rsid w:val="00752F55"/>
    <w:rsid w:val="007556D5"/>
    <w:rsid w:val="00774680"/>
    <w:rsid w:val="00774AB4"/>
    <w:rsid w:val="007B4CAB"/>
    <w:rsid w:val="007D33BB"/>
    <w:rsid w:val="00803CE3"/>
    <w:rsid w:val="00807B39"/>
    <w:rsid w:val="008117DE"/>
    <w:rsid w:val="00811A6F"/>
    <w:rsid w:val="008529F5"/>
    <w:rsid w:val="008570F6"/>
    <w:rsid w:val="0087521B"/>
    <w:rsid w:val="00880F30"/>
    <w:rsid w:val="00886186"/>
    <w:rsid w:val="008B3F7E"/>
    <w:rsid w:val="008C4FA2"/>
    <w:rsid w:val="00906D87"/>
    <w:rsid w:val="00921F85"/>
    <w:rsid w:val="00923725"/>
    <w:rsid w:val="00931CDC"/>
    <w:rsid w:val="0093323A"/>
    <w:rsid w:val="009338F4"/>
    <w:rsid w:val="00943406"/>
    <w:rsid w:val="00951E01"/>
    <w:rsid w:val="00953FB3"/>
    <w:rsid w:val="0096480A"/>
    <w:rsid w:val="00967CBA"/>
    <w:rsid w:val="009725A3"/>
    <w:rsid w:val="009A0D47"/>
    <w:rsid w:val="009A2CE7"/>
    <w:rsid w:val="009B71C4"/>
    <w:rsid w:val="009C36B7"/>
    <w:rsid w:val="009C738D"/>
    <w:rsid w:val="009D451E"/>
    <w:rsid w:val="00A026F5"/>
    <w:rsid w:val="00A04843"/>
    <w:rsid w:val="00AA70EA"/>
    <w:rsid w:val="00AB62F2"/>
    <w:rsid w:val="00AB72CD"/>
    <w:rsid w:val="00B067D7"/>
    <w:rsid w:val="00B14EA9"/>
    <w:rsid w:val="00B27258"/>
    <w:rsid w:val="00B43DD5"/>
    <w:rsid w:val="00B57C74"/>
    <w:rsid w:val="00B603EC"/>
    <w:rsid w:val="00B81B9C"/>
    <w:rsid w:val="00B85468"/>
    <w:rsid w:val="00B924CD"/>
    <w:rsid w:val="00B967BF"/>
    <w:rsid w:val="00BB0186"/>
    <w:rsid w:val="00BC132E"/>
    <w:rsid w:val="00BD669F"/>
    <w:rsid w:val="00BF7FBD"/>
    <w:rsid w:val="00C1293F"/>
    <w:rsid w:val="00C12C5B"/>
    <w:rsid w:val="00C14237"/>
    <w:rsid w:val="00C14A2C"/>
    <w:rsid w:val="00C210FE"/>
    <w:rsid w:val="00C30B87"/>
    <w:rsid w:val="00C3433E"/>
    <w:rsid w:val="00C50C7A"/>
    <w:rsid w:val="00C54DB0"/>
    <w:rsid w:val="00C84B6E"/>
    <w:rsid w:val="00C90FC5"/>
    <w:rsid w:val="00CD2B9E"/>
    <w:rsid w:val="00CE2DF7"/>
    <w:rsid w:val="00CE4961"/>
    <w:rsid w:val="00CF2F39"/>
    <w:rsid w:val="00D144B0"/>
    <w:rsid w:val="00D20C13"/>
    <w:rsid w:val="00D30DE0"/>
    <w:rsid w:val="00D634F0"/>
    <w:rsid w:val="00D74A51"/>
    <w:rsid w:val="00DB4BF8"/>
    <w:rsid w:val="00DC58B2"/>
    <w:rsid w:val="00DD0910"/>
    <w:rsid w:val="00E17D8D"/>
    <w:rsid w:val="00E23646"/>
    <w:rsid w:val="00E24BF1"/>
    <w:rsid w:val="00E37BFE"/>
    <w:rsid w:val="00E44215"/>
    <w:rsid w:val="00E51A78"/>
    <w:rsid w:val="00E56D49"/>
    <w:rsid w:val="00E779B0"/>
    <w:rsid w:val="00E81A1B"/>
    <w:rsid w:val="00EE1638"/>
    <w:rsid w:val="00EE3988"/>
    <w:rsid w:val="00F21738"/>
    <w:rsid w:val="00F305EB"/>
    <w:rsid w:val="00F4044C"/>
    <w:rsid w:val="00F7251A"/>
    <w:rsid w:val="00F759EE"/>
    <w:rsid w:val="00FC3FA2"/>
    <w:rsid w:val="00FC55E1"/>
    <w:rsid w:val="00FC66E8"/>
    <w:rsid w:val="00FC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4471A-D362-E24E-9382-7D49F36A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776"/>
    <w:pPr>
      <w:spacing w:line="240" w:lineRule="auto"/>
    </w:pPr>
    <w:rPr>
      <w:rFonts w:ascii="Cambria" w:eastAsia="MS Mincho" w:hAnsi="Cambria" w:cs="Times New Roman"/>
      <w:sz w:val="24"/>
      <w:szCs w:val="20"/>
      <w:lang w:val="en-US" w:eastAsia="ja-JP"/>
    </w:rPr>
  </w:style>
  <w:style w:type="paragraph" w:styleId="Heading1">
    <w:name w:val="heading 1"/>
    <w:basedOn w:val="Normal"/>
    <w:next w:val="Normal"/>
    <w:link w:val="Heading1Char"/>
    <w:uiPriority w:val="9"/>
    <w:qFormat/>
    <w:rsid w:val="00090776"/>
    <w:pPr>
      <w:spacing w:after="0" w:line="660" w:lineRule="exact"/>
      <w:outlineLvl w:val="0"/>
    </w:pPr>
    <w:rPr>
      <w:rFonts w:ascii="Arial" w:hAnsi="Arial"/>
      <w:b/>
      <w:sz w:val="28"/>
      <w:szCs w:val="28"/>
      <w:lang w:eastAsia="en-US"/>
    </w:rPr>
  </w:style>
  <w:style w:type="paragraph" w:styleId="Heading3">
    <w:name w:val="heading 3"/>
    <w:basedOn w:val="Normal"/>
    <w:next w:val="Normal"/>
    <w:link w:val="Heading3Char"/>
    <w:unhideWhenUsed/>
    <w:qFormat/>
    <w:rsid w:val="00090776"/>
    <w:pPr>
      <w:keepNext/>
      <w:keepLines/>
      <w:spacing w:before="200" w:after="0"/>
      <w:outlineLvl w:val="2"/>
    </w:pPr>
    <w:rPr>
      <w:rFonts w:ascii="Calibri" w:eastAsia="MS Gothic" w:hAnsi="Calibri"/>
      <w:b/>
      <w:bCs/>
      <w:color w:val="4F81BD"/>
    </w:rPr>
  </w:style>
  <w:style w:type="paragraph" w:styleId="Heading6">
    <w:name w:val="heading 6"/>
    <w:basedOn w:val="Normal"/>
    <w:next w:val="Normal"/>
    <w:link w:val="Heading6Char"/>
    <w:uiPriority w:val="9"/>
    <w:unhideWhenUsed/>
    <w:qFormat/>
    <w:rsid w:val="000907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776"/>
    <w:rPr>
      <w:rFonts w:ascii="Arial" w:eastAsia="MS Mincho" w:hAnsi="Arial" w:cs="Times New Roman"/>
      <w:b/>
      <w:sz w:val="28"/>
      <w:szCs w:val="28"/>
      <w:lang w:val="en-US"/>
    </w:rPr>
  </w:style>
  <w:style w:type="character" w:customStyle="1" w:styleId="Heading3Char">
    <w:name w:val="Heading 3 Char"/>
    <w:basedOn w:val="DefaultParagraphFont"/>
    <w:link w:val="Heading3"/>
    <w:rsid w:val="00090776"/>
    <w:rPr>
      <w:rFonts w:ascii="Calibri" w:eastAsia="MS Gothic" w:hAnsi="Calibri" w:cs="Times New Roman"/>
      <w:b/>
      <w:bCs/>
      <w:color w:val="4F81BD"/>
      <w:sz w:val="24"/>
      <w:szCs w:val="20"/>
      <w:lang w:val="en-US" w:eastAsia="ja-JP"/>
    </w:rPr>
  </w:style>
  <w:style w:type="character" w:customStyle="1" w:styleId="Heading6Char">
    <w:name w:val="Heading 6 Char"/>
    <w:basedOn w:val="DefaultParagraphFont"/>
    <w:link w:val="Heading6"/>
    <w:uiPriority w:val="9"/>
    <w:rsid w:val="00090776"/>
    <w:rPr>
      <w:rFonts w:asciiTheme="majorHAnsi" w:eastAsiaTheme="majorEastAsia" w:hAnsiTheme="majorHAnsi" w:cstheme="majorBidi"/>
      <w:i/>
      <w:iCs/>
      <w:color w:val="243F60" w:themeColor="accent1" w:themeShade="7F"/>
      <w:sz w:val="24"/>
      <w:szCs w:val="20"/>
      <w:lang w:val="en-US" w:eastAsia="ja-JP"/>
    </w:rPr>
  </w:style>
  <w:style w:type="paragraph" w:styleId="ListParagraph">
    <w:name w:val="List Paragraph"/>
    <w:basedOn w:val="Normal"/>
    <w:uiPriority w:val="34"/>
    <w:qFormat/>
    <w:rsid w:val="00090776"/>
    <w:pPr>
      <w:spacing w:after="0"/>
      <w:ind w:left="720"/>
    </w:pPr>
    <w:rPr>
      <w:rFonts w:ascii="Times New Roman" w:eastAsia="Times New Roman" w:hAnsi="Times New Roman"/>
      <w:szCs w:val="24"/>
      <w:lang w:val="en-GB" w:eastAsia="en-GB"/>
    </w:rPr>
  </w:style>
  <w:style w:type="paragraph" w:customStyle="1" w:styleId="StyleJustifiedLeft-24ptBoxSinglesolidlineAuto05">
    <w:name w:val="Style Justified Left:  -24 pt Box: (Single solid line Auto  0.5..."/>
    <w:basedOn w:val="Normal"/>
    <w:uiPriority w:val="99"/>
    <w:rsid w:val="00774AB4"/>
    <w:pPr>
      <w:pBdr>
        <w:top w:val="single" w:sz="4" w:space="1" w:color="auto"/>
        <w:left w:val="single" w:sz="4" w:space="4" w:color="auto"/>
        <w:bottom w:val="single" w:sz="4" w:space="1" w:color="auto"/>
        <w:right w:val="single" w:sz="4" w:space="4" w:color="auto"/>
      </w:pBdr>
      <w:shd w:val="clear" w:color="auto" w:fill="99CCFF"/>
      <w:spacing w:after="0"/>
      <w:ind w:left="-480"/>
      <w:jc w:val="both"/>
    </w:pPr>
    <w:rPr>
      <w:rFonts w:ascii="Arial" w:eastAsia="Times New Roman" w:hAnsi="Arial"/>
      <w:lang w:val="en-GB" w:eastAsia="en-GB"/>
    </w:rPr>
  </w:style>
  <w:style w:type="character" w:styleId="PageNumber">
    <w:name w:val="page number"/>
    <w:basedOn w:val="DefaultParagraphFont"/>
    <w:rsid w:val="002C064A"/>
  </w:style>
  <w:style w:type="paragraph" w:styleId="FootnoteText">
    <w:name w:val="footnote text"/>
    <w:basedOn w:val="Normal"/>
    <w:link w:val="FootnoteTextChar"/>
    <w:uiPriority w:val="99"/>
    <w:rsid w:val="002C064A"/>
    <w:pPr>
      <w:spacing w:after="0"/>
    </w:pPr>
    <w:rPr>
      <w:rFonts w:ascii="Times New Roman" w:eastAsia="Times New Roman" w:hAnsi="Times New Roman"/>
      <w:sz w:val="20"/>
      <w:lang w:eastAsia="en-US"/>
    </w:rPr>
  </w:style>
  <w:style w:type="character" w:customStyle="1" w:styleId="FootnoteTextChar">
    <w:name w:val="Footnote Text Char"/>
    <w:basedOn w:val="DefaultParagraphFont"/>
    <w:link w:val="FootnoteText"/>
    <w:uiPriority w:val="99"/>
    <w:rsid w:val="002C064A"/>
    <w:rPr>
      <w:rFonts w:ascii="Times New Roman" w:eastAsia="Times New Roman" w:hAnsi="Times New Roman" w:cs="Times New Roman"/>
      <w:sz w:val="20"/>
      <w:szCs w:val="20"/>
      <w:lang w:val="en-US"/>
    </w:rPr>
  </w:style>
  <w:style w:type="table" w:styleId="TableGrid">
    <w:name w:val="Table Grid"/>
    <w:basedOn w:val="TableNormal"/>
    <w:uiPriority w:val="59"/>
    <w:rsid w:val="00731E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4237"/>
    <w:pPr>
      <w:tabs>
        <w:tab w:val="center" w:pos="4513"/>
        <w:tab w:val="right" w:pos="9026"/>
      </w:tabs>
      <w:spacing w:after="0"/>
    </w:pPr>
  </w:style>
  <w:style w:type="character" w:customStyle="1" w:styleId="HeaderChar">
    <w:name w:val="Header Char"/>
    <w:basedOn w:val="DefaultParagraphFont"/>
    <w:link w:val="Header"/>
    <w:uiPriority w:val="99"/>
    <w:rsid w:val="00C14237"/>
    <w:rPr>
      <w:rFonts w:ascii="Cambria" w:eastAsia="MS Mincho" w:hAnsi="Cambria" w:cs="Times New Roman"/>
      <w:sz w:val="24"/>
      <w:szCs w:val="20"/>
      <w:lang w:val="en-US" w:eastAsia="ja-JP"/>
    </w:rPr>
  </w:style>
  <w:style w:type="paragraph" w:styleId="Footer">
    <w:name w:val="footer"/>
    <w:basedOn w:val="Normal"/>
    <w:link w:val="FooterChar"/>
    <w:uiPriority w:val="99"/>
    <w:unhideWhenUsed/>
    <w:rsid w:val="00C14237"/>
    <w:pPr>
      <w:tabs>
        <w:tab w:val="center" w:pos="4513"/>
        <w:tab w:val="right" w:pos="9026"/>
      </w:tabs>
      <w:spacing w:after="0"/>
    </w:pPr>
  </w:style>
  <w:style w:type="character" w:customStyle="1" w:styleId="FooterChar">
    <w:name w:val="Footer Char"/>
    <w:basedOn w:val="DefaultParagraphFont"/>
    <w:link w:val="Footer"/>
    <w:uiPriority w:val="99"/>
    <w:rsid w:val="00C14237"/>
    <w:rPr>
      <w:rFonts w:ascii="Cambria" w:eastAsia="MS Mincho" w:hAnsi="Cambria" w:cs="Times New Roman"/>
      <w:sz w:val="24"/>
      <w:szCs w:val="20"/>
      <w:lang w:val="en-US" w:eastAsia="ja-JP"/>
    </w:rPr>
  </w:style>
  <w:style w:type="paragraph" w:styleId="BalloonText">
    <w:name w:val="Balloon Text"/>
    <w:basedOn w:val="Normal"/>
    <w:link w:val="BalloonTextChar"/>
    <w:uiPriority w:val="99"/>
    <w:semiHidden/>
    <w:unhideWhenUsed/>
    <w:rsid w:val="000803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51"/>
    <w:rPr>
      <w:rFonts w:ascii="Tahoma" w:eastAsia="MS Mincho" w:hAnsi="Tahoma" w:cs="Tahoma"/>
      <w:sz w:val="16"/>
      <w:szCs w:val="16"/>
      <w:lang w:val="en-US" w:eastAsia="ja-JP"/>
    </w:rPr>
  </w:style>
  <w:style w:type="paragraph" w:customStyle="1" w:styleId="Default">
    <w:name w:val="Default"/>
    <w:rsid w:val="00574E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7BFE"/>
    <w:rPr>
      <w:color w:val="0000FF" w:themeColor="hyperlink"/>
      <w:u w:val="single"/>
    </w:rPr>
  </w:style>
  <w:style w:type="character" w:styleId="FollowedHyperlink">
    <w:name w:val="FollowedHyperlink"/>
    <w:basedOn w:val="DefaultParagraphFont"/>
    <w:uiPriority w:val="99"/>
    <w:semiHidden/>
    <w:unhideWhenUsed/>
    <w:rsid w:val="009A2CE7"/>
    <w:rPr>
      <w:color w:val="800080" w:themeColor="followedHyperlink"/>
      <w:u w:val="single"/>
    </w:rPr>
  </w:style>
  <w:style w:type="character" w:customStyle="1" w:styleId="prod-title2">
    <w:name w:val="prod-title2"/>
    <w:basedOn w:val="DefaultParagraphFont"/>
    <w:rsid w:val="00CE2DF7"/>
  </w:style>
  <w:style w:type="paragraph" w:styleId="CommentText">
    <w:name w:val="annotation text"/>
    <w:basedOn w:val="Normal"/>
    <w:link w:val="CommentTextChar"/>
    <w:uiPriority w:val="99"/>
    <w:unhideWhenUsed/>
    <w:rsid w:val="00F305EB"/>
    <w:rPr>
      <w:sz w:val="20"/>
    </w:rPr>
  </w:style>
  <w:style w:type="character" w:customStyle="1" w:styleId="CommentTextChar">
    <w:name w:val="Comment Text Char"/>
    <w:basedOn w:val="DefaultParagraphFont"/>
    <w:link w:val="CommentText"/>
    <w:uiPriority w:val="99"/>
    <w:rsid w:val="00F305EB"/>
    <w:rPr>
      <w:rFonts w:ascii="Cambria" w:eastAsia="MS Mincho" w:hAnsi="Cambria" w:cs="Times New Roman"/>
      <w:sz w:val="20"/>
      <w:szCs w:val="20"/>
      <w:lang w:val="en-US" w:eastAsia="ja-JP"/>
    </w:rPr>
  </w:style>
  <w:style w:type="character" w:customStyle="1" w:styleId="c-hours-details-row-intervals-instance-open">
    <w:name w:val="c-hours-details-row-intervals-instance-open"/>
    <w:basedOn w:val="DefaultParagraphFont"/>
    <w:rsid w:val="006B4D5E"/>
  </w:style>
  <w:style w:type="character" w:customStyle="1" w:styleId="c-hours-details-row-intervals-instance-separator">
    <w:name w:val="c-hours-details-row-intervals-instance-separator"/>
    <w:basedOn w:val="DefaultParagraphFont"/>
    <w:rsid w:val="006B4D5E"/>
  </w:style>
  <w:style w:type="character" w:customStyle="1" w:styleId="c-hours-details-row-intervals-instance-close">
    <w:name w:val="c-hours-details-row-intervals-instance-close"/>
    <w:basedOn w:val="DefaultParagraphFont"/>
    <w:rsid w:val="006B4D5E"/>
  </w:style>
  <w:style w:type="character" w:customStyle="1" w:styleId="lrzxr">
    <w:name w:val="lrzxr"/>
    <w:basedOn w:val="DefaultParagraphFont"/>
    <w:rsid w:val="007B4CAB"/>
  </w:style>
  <w:style w:type="paragraph" w:styleId="NormalWeb">
    <w:name w:val="Normal (Web)"/>
    <w:basedOn w:val="Normal"/>
    <w:uiPriority w:val="99"/>
    <w:semiHidden/>
    <w:unhideWhenUsed/>
    <w:rsid w:val="007B4CAB"/>
    <w:pPr>
      <w:spacing w:after="0"/>
    </w:pPr>
    <w:rPr>
      <w:rFonts w:ascii="Times New Roman" w:eastAsiaTheme="minorHAnsi" w:hAnsi="Times New Roman"/>
      <w:szCs w:val="24"/>
      <w:lang w:val="en-GB" w:eastAsia="en-GB"/>
    </w:rPr>
  </w:style>
  <w:style w:type="character" w:customStyle="1" w:styleId="tel-no2">
    <w:name w:val="tel-no2"/>
    <w:basedOn w:val="DefaultParagraphFont"/>
    <w:rsid w:val="007B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20234">
      <w:bodyDiv w:val="1"/>
      <w:marLeft w:val="0"/>
      <w:marRight w:val="0"/>
      <w:marTop w:val="0"/>
      <w:marBottom w:val="0"/>
      <w:divBdr>
        <w:top w:val="none" w:sz="0" w:space="0" w:color="auto"/>
        <w:left w:val="none" w:sz="0" w:space="0" w:color="auto"/>
        <w:bottom w:val="none" w:sz="0" w:space="0" w:color="auto"/>
        <w:right w:val="none" w:sz="0" w:space="0" w:color="auto"/>
      </w:divBdr>
      <w:divsChild>
        <w:div w:id="458186245">
          <w:marLeft w:val="0"/>
          <w:marRight w:val="0"/>
          <w:marTop w:val="0"/>
          <w:marBottom w:val="0"/>
          <w:divBdr>
            <w:top w:val="none" w:sz="0" w:space="0" w:color="auto"/>
            <w:left w:val="none" w:sz="0" w:space="0" w:color="auto"/>
            <w:bottom w:val="none" w:sz="0" w:space="0" w:color="auto"/>
            <w:right w:val="none" w:sz="0" w:space="0" w:color="auto"/>
          </w:divBdr>
          <w:divsChild>
            <w:div w:id="238490416">
              <w:marLeft w:val="0"/>
              <w:marRight w:val="0"/>
              <w:marTop w:val="0"/>
              <w:marBottom w:val="0"/>
              <w:divBdr>
                <w:top w:val="none" w:sz="0" w:space="0" w:color="auto"/>
                <w:left w:val="none" w:sz="0" w:space="0" w:color="auto"/>
                <w:bottom w:val="none" w:sz="0" w:space="0" w:color="auto"/>
                <w:right w:val="none" w:sz="0" w:space="0" w:color="auto"/>
              </w:divBdr>
              <w:divsChild>
                <w:div w:id="2034067888">
                  <w:marLeft w:val="0"/>
                  <w:marRight w:val="0"/>
                  <w:marTop w:val="0"/>
                  <w:marBottom w:val="0"/>
                  <w:divBdr>
                    <w:top w:val="none" w:sz="0" w:space="0" w:color="auto"/>
                    <w:left w:val="none" w:sz="0" w:space="0" w:color="auto"/>
                    <w:bottom w:val="none" w:sz="0" w:space="0" w:color="auto"/>
                    <w:right w:val="none" w:sz="0" w:space="0" w:color="auto"/>
                  </w:divBdr>
                </w:div>
                <w:div w:id="7180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2">
      <w:bodyDiv w:val="1"/>
      <w:marLeft w:val="0"/>
      <w:marRight w:val="0"/>
      <w:marTop w:val="0"/>
      <w:marBottom w:val="0"/>
      <w:divBdr>
        <w:top w:val="none" w:sz="0" w:space="0" w:color="auto"/>
        <w:left w:val="none" w:sz="0" w:space="0" w:color="auto"/>
        <w:bottom w:val="none" w:sz="0" w:space="0" w:color="auto"/>
        <w:right w:val="none" w:sz="0" w:space="0" w:color="auto"/>
      </w:divBdr>
    </w:div>
    <w:div w:id="12134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cg1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LCCG.MedicinesOptimisationEnquiries@nhs.net" TargetMode="External"/><Relationship Id="rId17" Type="http://schemas.openxmlformats.org/officeDocument/2006/relationships/hyperlink" Target="https://www.gmhsc.org.uk/news/new-commitments-to-help-people-live-and-die-the-way-they-choose/" TargetMode="External"/><Relationship Id="rId2" Type="http://schemas.openxmlformats.org/officeDocument/2006/relationships/customXml" Target="../customXml/item2.xml"/><Relationship Id="rId16" Type="http://schemas.openxmlformats.org/officeDocument/2006/relationships/hyperlink" Target="https://www.nice.org.uk/guidance/ng1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CCG.MedicinesOptimisationEnquiries@nhs.net" TargetMode="External"/><Relationship Id="rId5" Type="http://schemas.openxmlformats.org/officeDocument/2006/relationships/numbering" Target="numbering.xml"/><Relationship Id="rId15" Type="http://schemas.openxmlformats.org/officeDocument/2006/relationships/hyperlink" Target="https://www.nice.org.uk/guidance/ng3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cs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5" ma:contentTypeDescription="Create a new document." ma:contentTypeScope="" ma:versionID="7fcb6dcab1f75809b840851d5d7fda58">
  <xsd:schema xmlns:xsd="http://www.w3.org/2001/XMLSchema" xmlns:xs="http://www.w3.org/2001/XMLSchema" xmlns:p="http://schemas.microsoft.com/office/2006/metadata/properties" xmlns:ns2="8b986086-3a50-4c66-865c-a2328faa8349" targetNamespace="http://schemas.microsoft.com/office/2006/metadata/properties" ma:root="true" ma:fieldsID="c04c8731581672e38cf5b3b138f76881" ns2:_="">
    <xsd:import namespace="8b986086-3a50-4c66-865c-a2328faa8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32815-0B23-4FEF-AF27-DA75F8B693E6}">
  <ds:schemaRefs>
    <ds:schemaRef ds:uri="http://schemas.openxmlformats.org/officeDocument/2006/bibliography"/>
  </ds:schemaRefs>
</ds:datastoreItem>
</file>

<file path=customXml/itemProps2.xml><?xml version="1.0" encoding="utf-8"?>
<ds:datastoreItem xmlns:ds="http://schemas.openxmlformats.org/officeDocument/2006/customXml" ds:itemID="{ACB1C2D6-30C9-4DF0-866E-6E36DE5E4E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3B387E-BB71-4625-B47A-A3ED43C3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86086-3a50-4c66-865c-a2328faa8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2FB0F-9B53-4929-B5F2-736C11220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Manchester NHS</Company>
  <LinksUpToDate>false</LinksUpToDate>
  <CharactersWithSpaces>22100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Hussain</dc:creator>
  <cp:lastModifiedBy>Louise Roxburgh</cp:lastModifiedBy>
  <cp:revision>2</cp:revision>
  <cp:lastPrinted>2020-03-04T13:35:00Z</cp:lastPrinted>
  <dcterms:created xsi:type="dcterms:W3CDTF">2020-06-27T11:22:00Z</dcterms:created>
  <dcterms:modified xsi:type="dcterms:W3CDTF">2020-06-27T11:22:00Z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