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A29A7" w14:textId="77777777" w:rsidR="0024470A" w:rsidRPr="00AE0530" w:rsidRDefault="0024470A">
      <w:pPr>
        <w:rPr>
          <w:rFonts w:asciiTheme="minorBidi" w:hAnsiTheme="minorBidi" w:cstheme="minorBidi"/>
        </w:rPr>
      </w:pPr>
    </w:p>
    <w:p w14:paraId="2C3D14A0" w14:textId="6541387A" w:rsidR="0028419E" w:rsidRPr="00AE0530" w:rsidRDefault="00094E53" w:rsidP="00AE0530">
      <w:pPr>
        <w:jc w:val="center"/>
        <w:rPr>
          <w:rFonts w:asciiTheme="minorBidi" w:hAnsiTheme="minorBidi" w:cstheme="minorBidi"/>
        </w:rPr>
      </w:pPr>
      <w:r w:rsidRPr="00AE0530">
        <w:rPr>
          <w:rFonts w:asciiTheme="minorBidi" w:hAnsiTheme="minorBidi" w:cstheme="minorBidi"/>
          <w:b/>
          <w:bCs/>
          <w:color w:val="000000"/>
          <w:sz w:val="36"/>
          <w:szCs w:val="36"/>
          <w:u w:val="single"/>
        </w:rPr>
        <w:t xml:space="preserve">Patient-Led Ordering (PLO) Implementation Checklist for </w:t>
      </w:r>
      <w:r w:rsidR="006D48B8" w:rsidRPr="00AE0530">
        <w:rPr>
          <w:rFonts w:asciiTheme="minorBidi" w:hAnsiTheme="minorBidi" w:cstheme="minorBidi"/>
          <w:b/>
          <w:bCs/>
          <w:color w:val="000000"/>
          <w:sz w:val="36"/>
          <w:szCs w:val="36"/>
          <w:u w:val="single"/>
        </w:rPr>
        <w:t xml:space="preserve">Community </w:t>
      </w:r>
      <w:r w:rsidRPr="00AE0530">
        <w:rPr>
          <w:rFonts w:asciiTheme="minorBidi" w:hAnsiTheme="minorBidi" w:cstheme="minorBidi"/>
          <w:b/>
          <w:bCs/>
          <w:color w:val="000000"/>
          <w:sz w:val="36"/>
          <w:szCs w:val="36"/>
          <w:u w:val="single"/>
        </w:rPr>
        <w:t>Pharmacy Teams</w:t>
      </w:r>
    </w:p>
    <w:p w14:paraId="05B00967" w14:textId="77777777" w:rsidR="00AE0530" w:rsidRPr="00AE0530" w:rsidRDefault="00AE0530" w:rsidP="00AE0530">
      <w:pPr>
        <w:jc w:val="center"/>
        <w:rPr>
          <w:rFonts w:asciiTheme="minorBidi" w:hAnsiTheme="minorBidi" w:cstheme="minorBidi"/>
        </w:rPr>
      </w:pPr>
    </w:p>
    <w:tbl>
      <w:tblPr>
        <w:tblStyle w:val="GridTable5Dark-Accent1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5245"/>
        <w:gridCol w:w="1701"/>
        <w:gridCol w:w="1944"/>
        <w:gridCol w:w="1291"/>
      </w:tblGrid>
      <w:tr w:rsidR="00EB2BB2" w:rsidRPr="00AE0530" w14:paraId="37840851" w14:textId="150C5BC9" w:rsidTr="00EB2B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9F235" w14:textId="1FEE504C" w:rsidR="00EB2BB2" w:rsidRPr="00EB2BB2" w:rsidRDefault="00EB2BB2" w:rsidP="00EB2BB2">
            <w:pPr>
              <w:spacing w:line="276" w:lineRule="auto"/>
              <w:jc w:val="center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/>
              </w:rPr>
              <w:t>Pharmacy &amp; GP Information</w:t>
            </w:r>
          </w:p>
        </w:tc>
      </w:tr>
      <w:tr w:rsidR="002363EF" w:rsidRPr="00AE0530" w14:paraId="462DA58D" w14:textId="77777777" w:rsidTr="00314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tcBorders>
              <w:left w:val="none" w:sz="0" w:space="0" w:color="auto"/>
            </w:tcBorders>
          </w:tcPr>
          <w:p w14:paraId="0D938E63" w14:textId="77777777" w:rsidR="002363EF" w:rsidRPr="00AE0530" w:rsidRDefault="002363EF" w:rsidP="00522A66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0181" w:type="dxa"/>
            <w:gridSpan w:val="4"/>
            <w:shd w:val="clear" w:color="auto" w:fill="auto"/>
          </w:tcPr>
          <w:p w14:paraId="4041229C" w14:textId="06F2C43C" w:rsidR="001A3357" w:rsidRPr="00AE0530" w:rsidRDefault="003332A8" w:rsidP="00EB2BB2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AE0530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  <w:t>Pharmacy</w:t>
            </w:r>
            <w:r w:rsidR="002363EF" w:rsidRPr="00AE0530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  <w:t xml:space="preserve"> name:</w:t>
            </w:r>
          </w:p>
          <w:p w14:paraId="553BF943" w14:textId="403E0451" w:rsidR="004534BD" w:rsidRPr="00AE0530" w:rsidRDefault="002363EF" w:rsidP="00EB2BB2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AE0530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  <w:t>Name of person completing:</w:t>
            </w:r>
          </w:p>
          <w:p w14:paraId="54FC6ACB" w14:textId="2A3F5367" w:rsidR="004534BD" w:rsidRPr="00AE0530" w:rsidRDefault="005E1F3F" w:rsidP="003332A8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AE0530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  <w:t xml:space="preserve">List of local GP </w:t>
            </w:r>
            <w:r w:rsidR="00A742CE" w:rsidRPr="00AE0530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  <w:t>p</w:t>
            </w:r>
            <w:r w:rsidRPr="00AE0530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  <w:t>ractices</w:t>
            </w:r>
            <w:r w:rsidR="00A742CE" w:rsidRPr="00AE0530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  <w:t xml:space="preserve"> and their </w:t>
            </w:r>
            <w:r w:rsidR="00934C39" w:rsidRPr="00AE0530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  <w:t xml:space="preserve">PLO </w:t>
            </w:r>
            <w:r w:rsidR="00A742CE" w:rsidRPr="00AE0530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  <w:t>go-live date</w:t>
            </w:r>
            <w:r w:rsidR="00934C39" w:rsidRPr="00AE0530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  <w:t>:</w:t>
            </w:r>
          </w:p>
          <w:p w14:paraId="2B5498A9" w14:textId="77777777" w:rsidR="005D5FDC" w:rsidRDefault="005D5FDC" w:rsidP="002E74DD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  <w:p w14:paraId="02377824" w14:textId="77777777" w:rsidR="002E74DD" w:rsidRDefault="002E74DD" w:rsidP="002E74DD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  <w:p w14:paraId="5761C0AB" w14:textId="77777777" w:rsidR="002E74DD" w:rsidRDefault="002E74DD" w:rsidP="002E74DD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  <w:p w14:paraId="34CF61F9" w14:textId="77777777" w:rsidR="002E74DD" w:rsidRDefault="002E74DD" w:rsidP="002E74DD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  <w:p w14:paraId="5ACA90A6" w14:textId="77777777" w:rsidR="002E74DD" w:rsidRDefault="002E74DD" w:rsidP="002E74DD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  <w:p w14:paraId="6988F50B" w14:textId="4BA9A88F" w:rsidR="002E74DD" w:rsidRPr="002E74DD" w:rsidRDefault="002E74DD" w:rsidP="002E74DD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</w:tr>
      <w:tr w:rsidR="00EB2BB2" w:rsidRPr="00AE0530" w14:paraId="5D4A4BE3" w14:textId="77777777" w:rsidTr="00EB2B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6A22E88D" w14:textId="77777777" w:rsidR="00EB2BB2" w:rsidRPr="00AE0530" w:rsidRDefault="00EB2BB2" w:rsidP="00EB2BB2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4F81BD" w:themeFill="accent1"/>
            <w:vAlign w:val="center"/>
          </w:tcPr>
          <w:p w14:paraId="58406873" w14:textId="023E25F5" w:rsidR="00EB2BB2" w:rsidRPr="00EB2BB2" w:rsidRDefault="00EB2BB2" w:rsidP="00EB2BB2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EB2BB2">
              <w:rPr>
                <w:rFonts w:asciiTheme="minorBidi" w:hAnsiTheme="minorBidi" w:cstheme="minorBidi"/>
                <w:b/>
                <w:bCs/>
                <w:color w:val="FFFFFF" w:themeColor="background1"/>
                <w:sz w:val="20"/>
                <w:szCs w:val="20"/>
              </w:rPr>
              <w:t>Activity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14:paraId="39F3EDF4" w14:textId="2542DA95" w:rsidR="00EB2BB2" w:rsidRPr="00EB2BB2" w:rsidRDefault="00EB2BB2" w:rsidP="00EB2B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EB2BB2">
              <w:rPr>
                <w:rFonts w:asciiTheme="minorBidi" w:hAnsiTheme="minorBidi" w:cstheme="minorBidi"/>
                <w:b/>
                <w:bCs/>
                <w:color w:val="FFFFFF" w:themeColor="background1"/>
                <w:sz w:val="20"/>
                <w:szCs w:val="20"/>
              </w:rPr>
              <w:t>By whom?</w:t>
            </w:r>
          </w:p>
        </w:tc>
        <w:tc>
          <w:tcPr>
            <w:tcW w:w="1944" w:type="dxa"/>
            <w:shd w:val="clear" w:color="auto" w:fill="4F81BD" w:themeFill="accent1"/>
            <w:vAlign w:val="center"/>
          </w:tcPr>
          <w:p w14:paraId="5DFC6BE0" w14:textId="10C850EA" w:rsidR="00EB2BB2" w:rsidRPr="00EB2BB2" w:rsidRDefault="00EB2BB2" w:rsidP="00EB2B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EB2BB2">
              <w:rPr>
                <w:rFonts w:asciiTheme="minorBidi" w:hAnsiTheme="minorBidi" w:cstheme="minorBidi"/>
                <w:b/>
                <w:bCs/>
                <w:color w:val="FFFFFF" w:themeColor="background1"/>
                <w:sz w:val="20"/>
                <w:szCs w:val="20"/>
              </w:rPr>
              <w:t>By when?</w:t>
            </w:r>
          </w:p>
        </w:tc>
        <w:tc>
          <w:tcPr>
            <w:tcW w:w="1291" w:type="dxa"/>
            <w:shd w:val="clear" w:color="auto" w:fill="4F81BD" w:themeFill="accent1"/>
          </w:tcPr>
          <w:p w14:paraId="37C36018" w14:textId="6FD4CFC3" w:rsidR="00EB2BB2" w:rsidRPr="00EB2BB2" w:rsidRDefault="00EB2BB2" w:rsidP="00EB2B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EB2BB2">
              <w:rPr>
                <w:rFonts w:asciiTheme="minorBidi" w:hAnsiTheme="minorBidi" w:cstheme="minorBidi"/>
                <w:b/>
                <w:bCs/>
                <w:color w:val="FFFFFF" w:themeColor="background1"/>
                <w:sz w:val="20"/>
                <w:szCs w:val="20"/>
              </w:rPr>
              <w:t>Date Completed</w:t>
            </w:r>
          </w:p>
        </w:tc>
      </w:tr>
      <w:tr w:rsidR="00EB2BB2" w:rsidRPr="00AE0530" w14:paraId="5B3A9ACA" w14:textId="2C50B84D" w:rsidTr="00314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 w:val="restart"/>
            <w:tcBorders>
              <w:left w:val="none" w:sz="0" w:space="0" w:color="auto"/>
            </w:tcBorders>
          </w:tcPr>
          <w:p w14:paraId="1738AF68" w14:textId="63EA7F52" w:rsidR="00EB2BB2" w:rsidRPr="00AE0530" w:rsidRDefault="00EB2BB2" w:rsidP="00EB2BB2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AE0530">
              <w:rPr>
                <w:rFonts w:asciiTheme="minorBidi" w:hAnsiTheme="minorBidi" w:cstheme="minorBidi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75A9C37C" w14:textId="2B0EA725" w:rsidR="00EB2BB2" w:rsidRPr="00AE0530" w:rsidRDefault="00EB2BB2" w:rsidP="00EB2BB2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</w:rPr>
            </w:pPr>
            <w:r w:rsidRPr="00AE0530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</w:rPr>
              <w:t>Understand the PLO Model</w:t>
            </w:r>
          </w:p>
          <w:p w14:paraId="58A9D3AF" w14:textId="77777777" w:rsidR="00EB2BB2" w:rsidRPr="00AE0530" w:rsidRDefault="00EB2BB2" w:rsidP="00EB2BB2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</w:rPr>
            </w:pPr>
          </w:p>
          <w:p w14:paraId="4D0A2019" w14:textId="0B941CC4" w:rsidR="00EB2BB2" w:rsidRPr="00AE0530" w:rsidRDefault="00EB2BB2" w:rsidP="00EB2BB2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7E2D89" w14:textId="2DEB4044" w:rsidR="00EB2BB2" w:rsidRPr="00AE0530" w:rsidRDefault="00EB2BB2" w:rsidP="00EB2B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AE0530">
              <w:rPr>
                <w:rFonts w:asciiTheme="minorBidi" w:hAnsiTheme="minorBidi" w:cstheme="minorBidi"/>
                <w:b/>
                <w:bCs/>
              </w:rPr>
              <w:t>Responsible pharmacist/ Pharmacy manager</w:t>
            </w:r>
          </w:p>
        </w:tc>
        <w:tc>
          <w:tcPr>
            <w:tcW w:w="1944" w:type="dxa"/>
          </w:tcPr>
          <w:p w14:paraId="4FFD084F" w14:textId="2E48F3DD" w:rsidR="00EB2BB2" w:rsidRPr="00AE0530" w:rsidRDefault="00EB2BB2" w:rsidP="00EB2B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AE0530">
              <w:rPr>
                <w:rFonts w:asciiTheme="minorBidi" w:hAnsiTheme="minorBidi" w:cstheme="minorBidi"/>
                <w:b/>
                <w:bCs/>
              </w:rPr>
              <w:t>Before practices implement PLO</w:t>
            </w:r>
          </w:p>
        </w:tc>
        <w:tc>
          <w:tcPr>
            <w:tcW w:w="1291" w:type="dxa"/>
          </w:tcPr>
          <w:p w14:paraId="2FBB1BBE" w14:textId="6044F1CC" w:rsidR="00EB2BB2" w:rsidRPr="00AE0530" w:rsidRDefault="00EB2BB2" w:rsidP="00EB2B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B2BB2" w:rsidRPr="00AE0530" w14:paraId="7EE5342B" w14:textId="77777777" w:rsidTr="003148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07A39C2C" w14:textId="33337795" w:rsidR="00EB2BB2" w:rsidRPr="00AE0530" w:rsidRDefault="00EB2BB2" w:rsidP="00EB2BB2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5B760889" w14:textId="24AECA9B" w:rsidR="00EB2BB2" w:rsidRPr="00AE0530" w:rsidRDefault="00EB2BB2" w:rsidP="00EB2BB2">
            <w:pPr>
              <w:widowControl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</w:pPr>
            <w:r w:rsidRPr="00AE053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 xml:space="preserve">Read and understand the guidance on PLO. Details can be found on the </w:t>
            </w:r>
            <w:hyperlink r:id="rId12" w:history="1">
              <w:r w:rsidRPr="00AE0530">
                <w:rPr>
                  <w:rStyle w:val="Hyperlink"/>
                  <w:rFonts w:asciiTheme="minorBidi" w:eastAsia="Times New Roman" w:hAnsiTheme="minorBidi" w:cstheme="minorBidi"/>
                  <w:sz w:val="24"/>
                  <w:szCs w:val="24"/>
                  <w:lang w:eastAsia="en-GB"/>
                </w:rPr>
                <w:t>CPGM website</w:t>
              </w:r>
            </w:hyperlink>
            <w:r w:rsidRPr="00AE053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701" w:type="dxa"/>
            <w:shd w:val="clear" w:color="auto" w:fill="EEF3F8"/>
          </w:tcPr>
          <w:p w14:paraId="23BD9694" w14:textId="181ADED9" w:rsidR="00EB2BB2" w:rsidRPr="00AE0530" w:rsidRDefault="00EB2BB2" w:rsidP="00EB2B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EEF3F8"/>
          </w:tcPr>
          <w:p w14:paraId="70A6865A" w14:textId="15489331" w:rsidR="00EB2BB2" w:rsidRPr="00AE0530" w:rsidRDefault="00EB2BB2" w:rsidP="00EB2B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EF3F8"/>
          </w:tcPr>
          <w:p w14:paraId="1198E52D" w14:textId="76B5CBF7" w:rsidR="00EB2BB2" w:rsidRPr="00AE0530" w:rsidRDefault="00EB2BB2" w:rsidP="00EB2B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B2BB2" w:rsidRPr="00AE0530" w14:paraId="2DFC4C43" w14:textId="77777777" w:rsidTr="00314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59095FCF" w14:textId="2369DCAF" w:rsidR="00EB2BB2" w:rsidRPr="00AE0530" w:rsidRDefault="00EB2BB2" w:rsidP="00EB2BB2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5BF46C07" w14:textId="0171CC2C" w:rsidR="00EB2BB2" w:rsidRPr="00AE0530" w:rsidRDefault="00EB2BB2" w:rsidP="00EB2BB2">
            <w:pPr>
              <w:widowControl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en-GB"/>
              </w:rPr>
            </w:pPr>
            <w:r w:rsidRPr="00AE0530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en-GB"/>
              </w:rPr>
              <w:t xml:space="preserve">Brief all pharmacy staff on the purpose, benefits, and local expectations – </w:t>
            </w:r>
            <w:hyperlink r:id="rId13" w:history="1">
              <w:r w:rsidRPr="00AE0530">
                <w:rPr>
                  <w:rStyle w:val="Hyperlink"/>
                  <w:rFonts w:asciiTheme="minorBidi" w:eastAsia="Times New Roman" w:hAnsiTheme="minorBidi" w:cstheme="minorBidi"/>
                  <w:sz w:val="24"/>
                  <w:szCs w:val="24"/>
                  <w:lang w:eastAsia="en-GB"/>
                </w:rPr>
                <w:t>Pharmacy Team briefing</w:t>
              </w:r>
            </w:hyperlink>
            <w:r w:rsidRPr="00AE0530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701" w:type="dxa"/>
            <w:shd w:val="clear" w:color="auto" w:fill="EEF3F8"/>
          </w:tcPr>
          <w:p w14:paraId="25AF05E6" w14:textId="75CFB5F8" w:rsidR="00EB2BB2" w:rsidRPr="00AE0530" w:rsidRDefault="00EB2BB2" w:rsidP="00EB2B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EEF3F8"/>
          </w:tcPr>
          <w:p w14:paraId="6F3B5C29" w14:textId="2F19B39C" w:rsidR="00EB2BB2" w:rsidRPr="00AE0530" w:rsidRDefault="00EB2BB2" w:rsidP="00EB2B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EF3F8"/>
          </w:tcPr>
          <w:p w14:paraId="114427E6" w14:textId="709EFC5B" w:rsidR="00EB2BB2" w:rsidRPr="00AE0530" w:rsidRDefault="00EB2BB2" w:rsidP="00EB2B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B2BB2" w:rsidRPr="00AE0530" w14:paraId="34132457" w14:textId="77777777" w:rsidTr="003148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612A1581" w14:textId="66677066" w:rsidR="00EB2BB2" w:rsidRPr="00AE0530" w:rsidRDefault="00EB2BB2" w:rsidP="00EB2BB2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52539F0E" w14:textId="5558504F" w:rsidR="00EB2BB2" w:rsidRPr="00AE0530" w:rsidRDefault="00EB2BB2" w:rsidP="00EB2BB2">
            <w:pPr>
              <w:widowControl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</w:pPr>
            <w:r w:rsidRPr="00AE0530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en-GB"/>
              </w:rPr>
              <w:t xml:space="preserve">Understand how to escalate issues and concerns – </w:t>
            </w:r>
            <w:hyperlink r:id="rId14" w:history="1">
              <w:r w:rsidRPr="00AE0530">
                <w:rPr>
                  <w:rStyle w:val="Hyperlink"/>
                  <w:rFonts w:asciiTheme="minorBidi" w:eastAsia="Times New Roman" w:hAnsiTheme="minorBidi" w:cstheme="minorBidi"/>
                  <w:sz w:val="24"/>
                  <w:szCs w:val="24"/>
                  <w:lang w:eastAsia="en-GB"/>
                </w:rPr>
                <w:t>Escalation process</w:t>
              </w:r>
            </w:hyperlink>
          </w:p>
        </w:tc>
        <w:tc>
          <w:tcPr>
            <w:tcW w:w="1701" w:type="dxa"/>
            <w:shd w:val="clear" w:color="auto" w:fill="EEF3F8"/>
          </w:tcPr>
          <w:p w14:paraId="145F699D" w14:textId="78FDA393" w:rsidR="00EB2BB2" w:rsidRPr="00AE0530" w:rsidRDefault="00EB2BB2" w:rsidP="00EB2B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EEF3F8"/>
          </w:tcPr>
          <w:p w14:paraId="08414029" w14:textId="67CF3617" w:rsidR="00EB2BB2" w:rsidRPr="00AE0530" w:rsidRDefault="00EB2BB2" w:rsidP="00EB2B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EF3F8"/>
          </w:tcPr>
          <w:p w14:paraId="46311053" w14:textId="26399CD1" w:rsidR="00EB2BB2" w:rsidRPr="00AE0530" w:rsidRDefault="00EB2BB2" w:rsidP="00EB2B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B2BB2" w:rsidRPr="00AE0530" w14:paraId="0A94E4C6" w14:textId="1469CFE2" w:rsidTr="00314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 w:val="restart"/>
            <w:tcBorders>
              <w:left w:val="none" w:sz="0" w:space="0" w:color="auto"/>
            </w:tcBorders>
          </w:tcPr>
          <w:p w14:paraId="68FF7478" w14:textId="36235850" w:rsidR="00EB2BB2" w:rsidRPr="00AE0530" w:rsidRDefault="00EB2BB2" w:rsidP="00EB2BB2">
            <w:pPr>
              <w:tabs>
                <w:tab w:val="left" w:pos="780"/>
              </w:tabs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AE0530">
              <w:rPr>
                <w:rFonts w:asciiTheme="minorBidi" w:hAnsiTheme="minorBidi" w:cstheme="minorBidi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0FFC94C4" w14:textId="0F88B2AB" w:rsidR="00EB2BB2" w:rsidRPr="00AE0530" w:rsidRDefault="00EB2BB2" w:rsidP="00EB2BB2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</w:rPr>
            </w:pPr>
            <w:r w:rsidRPr="00AE0530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</w:rPr>
              <w:t xml:space="preserve">Identify Patients Who May Need Exemption </w:t>
            </w:r>
          </w:p>
          <w:p w14:paraId="39939740" w14:textId="77777777" w:rsidR="00EB2BB2" w:rsidRPr="00AE0530" w:rsidRDefault="00EB2BB2" w:rsidP="00EB2BB2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2B240ABE" w14:textId="0C73611E" w:rsidR="00EB2BB2" w:rsidRPr="00AE0530" w:rsidRDefault="00EB2BB2" w:rsidP="00EB2BB2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BCEB20" w14:textId="64D7340A" w:rsidR="00EB2BB2" w:rsidRPr="00AE0530" w:rsidRDefault="00EB2BB2" w:rsidP="00EB2B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AE0530">
              <w:rPr>
                <w:rFonts w:asciiTheme="minorBidi" w:hAnsiTheme="minorBidi" w:cstheme="minorBidi"/>
                <w:b/>
                <w:bCs/>
              </w:rPr>
              <w:t>Responsible pharmacist/ Pharmacy manager</w:t>
            </w:r>
          </w:p>
        </w:tc>
        <w:tc>
          <w:tcPr>
            <w:tcW w:w="1944" w:type="dxa"/>
          </w:tcPr>
          <w:p w14:paraId="64B1C8BA" w14:textId="6FD7E13A" w:rsidR="00EB2BB2" w:rsidRPr="00AE0530" w:rsidRDefault="00EB2BB2" w:rsidP="00EB2B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AE0530">
              <w:rPr>
                <w:rFonts w:asciiTheme="minorBidi" w:hAnsiTheme="minorBidi" w:cstheme="minorBidi"/>
                <w:b/>
                <w:bCs/>
              </w:rPr>
              <w:t>Every time a practice implements PLO</w:t>
            </w:r>
          </w:p>
        </w:tc>
        <w:tc>
          <w:tcPr>
            <w:tcW w:w="1291" w:type="dxa"/>
          </w:tcPr>
          <w:p w14:paraId="3A58C195" w14:textId="410129EA" w:rsidR="00EB2BB2" w:rsidRPr="00AE0530" w:rsidRDefault="00EB2BB2" w:rsidP="00EB2B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B2BB2" w:rsidRPr="00AE0530" w14:paraId="1AC31379" w14:textId="77777777" w:rsidTr="003148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73A1E393" w14:textId="77777777" w:rsidR="00EB2BB2" w:rsidRPr="00AE0530" w:rsidRDefault="00EB2BB2" w:rsidP="00EB2BB2">
            <w:pPr>
              <w:tabs>
                <w:tab w:val="left" w:pos="780"/>
              </w:tabs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30A82AF6" w14:textId="1573EB9F" w:rsidR="00EB2BB2" w:rsidRPr="00AE0530" w:rsidRDefault="00EB2BB2" w:rsidP="00EB2BB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eastAsia="en-GB"/>
              </w:rPr>
            </w:pPr>
            <w:r w:rsidRPr="00AE0530">
              <w:rPr>
                <w:rFonts w:asciiTheme="minorBidi" w:hAnsiTheme="minorBidi" w:cstheme="minorBidi"/>
                <w:sz w:val="24"/>
                <w:szCs w:val="24"/>
                <w:lang w:eastAsia="en-GB"/>
              </w:rPr>
              <w:t>Review your patient list for individuals who may struggle with patient-led ordering, such as:</w:t>
            </w:r>
          </w:p>
          <w:p w14:paraId="3E84DB9C" w14:textId="77777777" w:rsidR="00EB2BB2" w:rsidRPr="00AE0530" w:rsidRDefault="00EB2BB2" w:rsidP="00EB2BB2">
            <w:pPr>
              <w:pStyle w:val="NoSpacing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eastAsia="en-GB"/>
              </w:rPr>
            </w:pPr>
            <w:r w:rsidRPr="00AE0530">
              <w:rPr>
                <w:rFonts w:asciiTheme="minorBidi" w:hAnsiTheme="minorBidi" w:cstheme="minorBidi"/>
                <w:sz w:val="24"/>
                <w:szCs w:val="24"/>
                <w:lang w:eastAsia="en-GB"/>
              </w:rPr>
              <w:t>Patients on Monitored Dosage Systems (MDS)</w:t>
            </w:r>
          </w:p>
          <w:p w14:paraId="09E9CB03" w14:textId="77777777" w:rsidR="00EB2BB2" w:rsidRPr="00AE0530" w:rsidRDefault="00EB2BB2" w:rsidP="00EB2BB2">
            <w:pPr>
              <w:pStyle w:val="NoSpacing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eastAsia="en-GB"/>
              </w:rPr>
            </w:pPr>
            <w:r w:rsidRPr="00AE0530">
              <w:rPr>
                <w:rFonts w:asciiTheme="minorBidi" w:hAnsiTheme="minorBidi" w:cstheme="minorBidi"/>
                <w:sz w:val="24"/>
                <w:szCs w:val="24"/>
                <w:lang w:eastAsia="en-GB"/>
              </w:rPr>
              <w:t>Patients with cognitive impairments or learning disabilities</w:t>
            </w:r>
          </w:p>
          <w:p w14:paraId="691DF5AC" w14:textId="77777777" w:rsidR="00EB2BB2" w:rsidRPr="00AE0530" w:rsidRDefault="00EB2BB2" w:rsidP="00EB2BB2">
            <w:pPr>
              <w:pStyle w:val="NoSpacing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eastAsia="en-GB"/>
              </w:rPr>
            </w:pPr>
            <w:r w:rsidRPr="00AE0530">
              <w:rPr>
                <w:rFonts w:asciiTheme="minorBidi" w:hAnsiTheme="minorBidi" w:cstheme="minorBidi"/>
                <w:sz w:val="24"/>
                <w:szCs w:val="24"/>
                <w:lang w:eastAsia="en-GB"/>
              </w:rPr>
              <w:t>Patients lacking digital access or confidence (digitally excluded)</w:t>
            </w:r>
          </w:p>
          <w:p w14:paraId="24A47F35" w14:textId="66F0E175" w:rsidR="00EB2BB2" w:rsidRPr="00AE0530" w:rsidRDefault="00EB2BB2" w:rsidP="00EB2BB2">
            <w:pPr>
              <w:pStyle w:val="NoSpacing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eastAsia="en-GB"/>
              </w:rPr>
            </w:pPr>
            <w:r w:rsidRPr="00AE0530">
              <w:rPr>
                <w:rFonts w:asciiTheme="minorBidi" w:hAnsiTheme="minorBidi" w:cstheme="minorBidi"/>
                <w:sz w:val="24"/>
                <w:szCs w:val="24"/>
                <w:lang w:eastAsia="en-GB"/>
              </w:rPr>
              <w:t>Patients who do not speak English</w:t>
            </w:r>
          </w:p>
        </w:tc>
        <w:tc>
          <w:tcPr>
            <w:tcW w:w="1701" w:type="dxa"/>
            <w:shd w:val="clear" w:color="auto" w:fill="EEF3F8"/>
          </w:tcPr>
          <w:p w14:paraId="55B0D105" w14:textId="77777777" w:rsidR="00EB2BB2" w:rsidRPr="00AE0530" w:rsidRDefault="00EB2BB2" w:rsidP="00EB2B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EEF3F8"/>
          </w:tcPr>
          <w:p w14:paraId="7B4F9291" w14:textId="77777777" w:rsidR="00EB2BB2" w:rsidRPr="00AE0530" w:rsidRDefault="00EB2BB2" w:rsidP="00EB2B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EF3F8"/>
          </w:tcPr>
          <w:p w14:paraId="36B6B824" w14:textId="77777777" w:rsidR="00EB2BB2" w:rsidRPr="00AE0530" w:rsidRDefault="00EB2BB2" w:rsidP="00EB2B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B2BB2" w:rsidRPr="00AE0530" w14:paraId="0887C7BA" w14:textId="77777777" w:rsidTr="00314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59DBAE17" w14:textId="77777777" w:rsidR="00EB2BB2" w:rsidRPr="00AE0530" w:rsidRDefault="00EB2BB2" w:rsidP="00EB2BB2">
            <w:pPr>
              <w:tabs>
                <w:tab w:val="left" w:pos="780"/>
              </w:tabs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5BB28138" w14:textId="4C91FE7E" w:rsidR="00EB2BB2" w:rsidRPr="00AE0530" w:rsidRDefault="00EB2BB2" w:rsidP="00EB2BB2">
            <w:pPr>
              <w:widowControl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</w:pPr>
            <w:r w:rsidRPr="00AE053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 xml:space="preserve">Create a draft list of patients to be considered for exemption to share with your GP practices </w:t>
            </w:r>
          </w:p>
        </w:tc>
        <w:tc>
          <w:tcPr>
            <w:tcW w:w="1701" w:type="dxa"/>
            <w:shd w:val="clear" w:color="auto" w:fill="EEF3F8"/>
          </w:tcPr>
          <w:p w14:paraId="6A142B84" w14:textId="77777777" w:rsidR="00EB2BB2" w:rsidRPr="00AE0530" w:rsidRDefault="00EB2BB2" w:rsidP="00EB2B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EEF3F8"/>
          </w:tcPr>
          <w:p w14:paraId="22D64F8E" w14:textId="77777777" w:rsidR="00EB2BB2" w:rsidRPr="00AE0530" w:rsidRDefault="00EB2BB2" w:rsidP="00EB2B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EF3F8"/>
          </w:tcPr>
          <w:p w14:paraId="12B6C3F2" w14:textId="77777777" w:rsidR="00EB2BB2" w:rsidRPr="00AE0530" w:rsidRDefault="00EB2BB2" w:rsidP="00EB2B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B2BB2" w:rsidRPr="00AE0530" w14:paraId="66539ED8" w14:textId="77777777" w:rsidTr="003148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7884A243" w14:textId="77777777" w:rsidR="00EB2BB2" w:rsidRPr="00AE0530" w:rsidRDefault="00EB2BB2" w:rsidP="00EB2BB2">
            <w:pPr>
              <w:tabs>
                <w:tab w:val="left" w:pos="780"/>
              </w:tabs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1351D975" w14:textId="74043F3F" w:rsidR="00EB2BB2" w:rsidRPr="00AE0530" w:rsidRDefault="00EB2BB2" w:rsidP="00EB2BB2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AE053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 xml:space="preserve">Access further details </w:t>
            </w:r>
            <w:hyperlink r:id="rId15" w:history="1">
              <w:r w:rsidRPr="00AE0530">
                <w:rPr>
                  <w:rStyle w:val="Hyperlink"/>
                  <w:rFonts w:asciiTheme="minorBidi" w:eastAsia="Times New Roman" w:hAnsiTheme="minorBidi" w:cstheme="minorBidi"/>
                  <w:sz w:val="24"/>
                  <w:szCs w:val="24"/>
                  <w:lang w:eastAsia="en-GB"/>
                </w:rPr>
                <w:t>here</w:t>
              </w:r>
            </w:hyperlink>
          </w:p>
        </w:tc>
        <w:tc>
          <w:tcPr>
            <w:tcW w:w="1701" w:type="dxa"/>
            <w:shd w:val="clear" w:color="auto" w:fill="EEF3F8"/>
          </w:tcPr>
          <w:p w14:paraId="46100D62" w14:textId="77777777" w:rsidR="00EB2BB2" w:rsidRPr="00AE0530" w:rsidRDefault="00EB2BB2" w:rsidP="00EB2B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EEF3F8"/>
          </w:tcPr>
          <w:p w14:paraId="70DE450F" w14:textId="77777777" w:rsidR="00EB2BB2" w:rsidRPr="00AE0530" w:rsidRDefault="00EB2BB2" w:rsidP="00EB2B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EF3F8"/>
          </w:tcPr>
          <w:p w14:paraId="1A0C5633" w14:textId="77777777" w:rsidR="00EB2BB2" w:rsidRPr="00AE0530" w:rsidRDefault="00EB2BB2" w:rsidP="00EB2B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B2BB2" w:rsidRPr="00AE0530" w14:paraId="3FA38FC8" w14:textId="458C2A74" w:rsidTr="00314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 w:val="restart"/>
            <w:tcBorders>
              <w:left w:val="none" w:sz="0" w:space="0" w:color="auto"/>
            </w:tcBorders>
          </w:tcPr>
          <w:p w14:paraId="72511963" w14:textId="04FFC1A5" w:rsidR="00EB2BB2" w:rsidRPr="00AE0530" w:rsidRDefault="00EB2BB2" w:rsidP="00EB2BB2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AE0530">
              <w:rPr>
                <w:rFonts w:asciiTheme="minorBidi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5BB43DC9" w14:textId="0EA569FB" w:rsidR="00EB2BB2" w:rsidRPr="00AE0530" w:rsidRDefault="00EB2BB2" w:rsidP="00EB2BB2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E0530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Collaborate with GP Practices</w:t>
            </w:r>
          </w:p>
        </w:tc>
        <w:tc>
          <w:tcPr>
            <w:tcW w:w="1701" w:type="dxa"/>
          </w:tcPr>
          <w:p w14:paraId="2CB31FB0" w14:textId="2511BF2F" w:rsidR="00EB2BB2" w:rsidRPr="00AE0530" w:rsidRDefault="00EB2BB2" w:rsidP="00EB2B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AE0530">
              <w:rPr>
                <w:rFonts w:asciiTheme="minorBidi" w:hAnsiTheme="minorBidi" w:cstheme="minorBidi"/>
                <w:b/>
                <w:bCs/>
              </w:rPr>
              <w:t xml:space="preserve">Responsible </w:t>
            </w:r>
            <w:r w:rsidRPr="00AE0530">
              <w:rPr>
                <w:rFonts w:asciiTheme="minorBidi" w:hAnsiTheme="minorBidi" w:cstheme="minorBidi"/>
                <w:b/>
                <w:bCs/>
              </w:rPr>
              <w:lastRenderedPageBreak/>
              <w:t>pharmacist/ Pharmacy manager</w:t>
            </w:r>
          </w:p>
        </w:tc>
        <w:tc>
          <w:tcPr>
            <w:tcW w:w="1944" w:type="dxa"/>
          </w:tcPr>
          <w:p w14:paraId="2A0F61CE" w14:textId="7C981172" w:rsidR="00EB2BB2" w:rsidRPr="00AE0530" w:rsidRDefault="00EB2BB2" w:rsidP="00EB2BB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AE0530">
              <w:rPr>
                <w:rFonts w:asciiTheme="minorBidi" w:hAnsiTheme="minorBidi" w:cstheme="minorBidi"/>
                <w:b/>
                <w:bCs/>
              </w:rPr>
              <w:lastRenderedPageBreak/>
              <w:t xml:space="preserve">Every time a </w:t>
            </w:r>
            <w:r w:rsidRPr="00AE0530">
              <w:rPr>
                <w:rFonts w:asciiTheme="minorBidi" w:hAnsiTheme="minorBidi" w:cstheme="minorBidi"/>
                <w:b/>
                <w:bCs/>
              </w:rPr>
              <w:lastRenderedPageBreak/>
              <w:t>practice implements PLO</w:t>
            </w:r>
          </w:p>
        </w:tc>
        <w:tc>
          <w:tcPr>
            <w:tcW w:w="1291" w:type="dxa"/>
          </w:tcPr>
          <w:p w14:paraId="2D4590A4" w14:textId="7A910F93" w:rsidR="00EB2BB2" w:rsidRPr="00AE0530" w:rsidRDefault="00EB2BB2" w:rsidP="00EB2B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B2BB2" w:rsidRPr="00AE0530" w14:paraId="3F790742" w14:textId="77777777" w:rsidTr="003148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2B93927C" w14:textId="77777777" w:rsidR="00EB2BB2" w:rsidRPr="00AE0530" w:rsidRDefault="00EB2BB2" w:rsidP="00EB2BB2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57676E2C" w14:textId="09D623C0" w:rsidR="00EB2BB2" w:rsidRPr="00AE0530" w:rsidRDefault="00EB2BB2" w:rsidP="00EB2BB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eastAsia="en-GB"/>
              </w:rPr>
            </w:pPr>
            <w:r w:rsidRPr="00AE0530">
              <w:rPr>
                <w:rFonts w:asciiTheme="minorBidi" w:hAnsiTheme="minorBidi" w:cstheme="minorBidi"/>
                <w:sz w:val="24"/>
                <w:szCs w:val="24"/>
                <w:lang w:eastAsia="en-GB"/>
              </w:rPr>
              <w:t>Share your exemption list with your practice(s)</w:t>
            </w:r>
          </w:p>
        </w:tc>
        <w:tc>
          <w:tcPr>
            <w:tcW w:w="1701" w:type="dxa"/>
            <w:shd w:val="clear" w:color="auto" w:fill="EEF3F8"/>
          </w:tcPr>
          <w:p w14:paraId="35FA60A2" w14:textId="77777777" w:rsidR="00EB2BB2" w:rsidRPr="00AE0530" w:rsidRDefault="00EB2BB2" w:rsidP="00EB2B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EEF3F8"/>
          </w:tcPr>
          <w:p w14:paraId="6159E7BD" w14:textId="77777777" w:rsidR="00EB2BB2" w:rsidRPr="00AE0530" w:rsidRDefault="00EB2BB2" w:rsidP="00EB2B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EF3F8"/>
          </w:tcPr>
          <w:p w14:paraId="511C230A" w14:textId="77777777" w:rsidR="00EB2BB2" w:rsidRPr="00AE0530" w:rsidRDefault="00EB2BB2" w:rsidP="00EB2B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B2BB2" w:rsidRPr="00AE0530" w14:paraId="08566C69" w14:textId="77777777" w:rsidTr="00314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0981E1E5" w14:textId="77777777" w:rsidR="00EB2BB2" w:rsidRPr="00AE0530" w:rsidRDefault="00EB2BB2" w:rsidP="00EB2BB2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56C3B3E1" w14:textId="490061C2" w:rsidR="00EB2BB2" w:rsidRPr="00AE0530" w:rsidRDefault="00EB2BB2" w:rsidP="00EB2BB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eastAsia="en-GB"/>
              </w:rPr>
            </w:pPr>
            <w:r w:rsidRPr="00AE0530">
              <w:rPr>
                <w:rFonts w:asciiTheme="minorBidi" w:hAnsiTheme="minorBidi" w:cstheme="minorBidi"/>
                <w:sz w:val="24"/>
                <w:szCs w:val="24"/>
                <w:lang w:eastAsia="en-GB"/>
              </w:rPr>
              <w:t>Review and finalise the exemption list collaboratively</w:t>
            </w:r>
          </w:p>
        </w:tc>
        <w:tc>
          <w:tcPr>
            <w:tcW w:w="1701" w:type="dxa"/>
            <w:shd w:val="clear" w:color="auto" w:fill="EEF3F8"/>
          </w:tcPr>
          <w:p w14:paraId="2CD8A697" w14:textId="77777777" w:rsidR="00EB2BB2" w:rsidRPr="00AE0530" w:rsidRDefault="00EB2BB2" w:rsidP="00EB2B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EEF3F8"/>
          </w:tcPr>
          <w:p w14:paraId="0E7BBF42" w14:textId="77777777" w:rsidR="00EB2BB2" w:rsidRPr="00AE0530" w:rsidRDefault="00EB2BB2" w:rsidP="00EB2B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EF3F8"/>
          </w:tcPr>
          <w:p w14:paraId="3C64F6A2" w14:textId="77777777" w:rsidR="00EB2BB2" w:rsidRPr="00AE0530" w:rsidRDefault="00EB2BB2" w:rsidP="00EB2B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B2BB2" w:rsidRPr="00AE0530" w14:paraId="22D8CDD1" w14:textId="77777777" w:rsidTr="003148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13ECA111" w14:textId="77777777" w:rsidR="00EB2BB2" w:rsidRPr="00AE0530" w:rsidRDefault="00EB2BB2" w:rsidP="00EB2BB2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77EBC8C9" w14:textId="63DAC703" w:rsidR="00EB2BB2" w:rsidRPr="00AE0530" w:rsidRDefault="00EB2BB2" w:rsidP="00EB2BB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  <w:lang w:eastAsia="en-GB"/>
              </w:rPr>
            </w:pPr>
            <w:r w:rsidRPr="00AE0530">
              <w:rPr>
                <w:rFonts w:asciiTheme="minorBidi" w:hAnsiTheme="minorBidi" w:cstheme="minorBidi"/>
                <w:sz w:val="24"/>
                <w:szCs w:val="24"/>
                <w:lang w:eastAsia="en-GB"/>
              </w:rPr>
              <w:t>Agree on who will manage exemptions and communications</w:t>
            </w:r>
          </w:p>
        </w:tc>
        <w:tc>
          <w:tcPr>
            <w:tcW w:w="1701" w:type="dxa"/>
            <w:shd w:val="clear" w:color="auto" w:fill="EEF3F8"/>
          </w:tcPr>
          <w:p w14:paraId="2B82CF64" w14:textId="77777777" w:rsidR="00EB2BB2" w:rsidRPr="00AE0530" w:rsidRDefault="00EB2BB2" w:rsidP="00EB2B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EEF3F8"/>
          </w:tcPr>
          <w:p w14:paraId="545AF948" w14:textId="77777777" w:rsidR="00EB2BB2" w:rsidRPr="00AE0530" w:rsidRDefault="00EB2BB2" w:rsidP="00EB2B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EF3F8"/>
          </w:tcPr>
          <w:p w14:paraId="411A23B6" w14:textId="77777777" w:rsidR="00EB2BB2" w:rsidRPr="00AE0530" w:rsidRDefault="00EB2BB2" w:rsidP="00EB2B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B2BB2" w:rsidRPr="00AE0530" w14:paraId="571B2C67" w14:textId="1080C86E" w:rsidTr="00314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 w:val="restart"/>
            <w:tcBorders>
              <w:left w:val="none" w:sz="0" w:space="0" w:color="auto"/>
            </w:tcBorders>
          </w:tcPr>
          <w:p w14:paraId="2B7A92D8" w14:textId="538EB515" w:rsidR="00EB2BB2" w:rsidRPr="00AE0530" w:rsidRDefault="00EB2BB2" w:rsidP="00EB2BB2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AE0530">
              <w:rPr>
                <w:rFonts w:asciiTheme="minorBidi" w:hAnsiTheme="minorBidi" w:cstheme="minorBidi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664A42AB" w14:textId="036D9F61" w:rsidR="00EB2BB2" w:rsidRPr="00AE0530" w:rsidRDefault="00EB2BB2" w:rsidP="00EB2BB2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</w:rPr>
            </w:pPr>
            <w:r w:rsidRPr="00AE0530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</w:rPr>
              <w:t>Update Internal Pharmacy Processes</w:t>
            </w:r>
          </w:p>
          <w:p w14:paraId="0F8E1184" w14:textId="77777777" w:rsidR="00EB2BB2" w:rsidRPr="00AE0530" w:rsidRDefault="00EB2BB2" w:rsidP="00EB2BB2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</w:rPr>
            </w:pPr>
          </w:p>
          <w:p w14:paraId="186044B5" w14:textId="43CFA16B" w:rsidR="00EB2BB2" w:rsidRPr="00AE0530" w:rsidRDefault="00EB2BB2" w:rsidP="00EB2BB2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389E3C" w14:textId="020BBF0D" w:rsidR="00EB2BB2" w:rsidRPr="00AE0530" w:rsidRDefault="00EB2BB2" w:rsidP="00EB2BB2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AE0530">
              <w:rPr>
                <w:rFonts w:asciiTheme="minorBidi" w:hAnsiTheme="minorBidi" w:cstheme="minorBidi"/>
                <w:b/>
                <w:bCs/>
              </w:rPr>
              <w:t>Responsible pharmacist/ Pharmacy manager</w:t>
            </w:r>
          </w:p>
        </w:tc>
        <w:tc>
          <w:tcPr>
            <w:tcW w:w="1944" w:type="dxa"/>
          </w:tcPr>
          <w:p w14:paraId="48354D1A" w14:textId="329C3164" w:rsidR="00EB2BB2" w:rsidRPr="00AE0530" w:rsidRDefault="00EB2BB2" w:rsidP="00EB2BB2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During the implementation period</w:t>
            </w:r>
          </w:p>
        </w:tc>
        <w:tc>
          <w:tcPr>
            <w:tcW w:w="1291" w:type="dxa"/>
          </w:tcPr>
          <w:p w14:paraId="3795CEBF" w14:textId="4E590583" w:rsidR="00EB2BB2" w:rsidRPr="00AE0530" w:rsidRDefault="00EB2BB2" w:rsidP="00EB2BB2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</w:tr>
      <w:tr w:rsidR="00EB2BB2" w:rsidRPr="00AE0530" w14:paraId="036ED97F" w14:textId="77777777" w:rsidTr="003148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754D29C0" w14:textId="77777777" w:rsidR="00EB2BB2" w:rsidRPr="00AE0530" w:rsidRDefault="00EB2BB2" w:rsidP="00EB2BB2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2C479FDD" w14:textId="105DB508" w:rsidR="00EB2BB2" w:rsidRPr="00AE0530" w:rsidRDefault="00EB2BB2" w:rsidP="00EB2BB2">
            <w:pPr>
              <w:widowControl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en-GB"/>
              </w:rPr>
            </w:pPr>
            <w:r w:rsidRPr="00AE0530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en-GB"/>
              </w:rPr>
              <w:t xml:space="preserve">Adjust your process for repeat prescription requests </w:t>
            </w:r>
          </w:p>
        </w:tc>
        <w:tc>
          <w:tcPr>
            <w:tcW w:w="1701" w:type="dxa"/>
            <w:shd w:val="clear" w:color="auto" w:fill="EEF3F8"/>
          </w:tcPr>
          <w:p w14:paraId="52CCB787" w14:textId="77777777" w:rsidR="00EB2BB2" w:rsidRPr="00AE0530" w:rsidRDefault="00EB2BB2" w:rsidP="00EB2BB2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EEF3F8"/>
          </w:tcPr>
          <w:p w14:paraId="12A99282" w14:textId="77777777" w:rsidR="00EB2BB2" w:rsidRPr="00AE0530" w:rsidRDefault="00EB2BB2" w:rsidP="00EB2BB2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EF3F8"/>
          </w:tcPr>
          <w:p w14:paraId="0E663E40" w14:textId="77777777" w:rsidR="00EB2BB2" w:rsidRPr="00AE0530" w:rsidRDefault="00EB2BB2" w:rsidP="00EB2BB2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</w:tr>
      <w:tr w:rsidR="00EB2BB2" w:rsidRPr="00AE0530" w14:paraId="488779BE" w14:textId="77777777" w:rsidTr="00314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745A5C8E" w14:textId="77777777" w:rsidR="00EB2BB2" w:rsidRPr="00AE0530" w:rsidRDefault="00EB2BB2" w:rsidP="00EB2BB2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499D9A8A" w14:textId="6DCFCD11" w:rsidR="00EB2BB2" w:rsidRPr="00AE0530" w:rsidRDefault="00EB2BB2" w:rsidP="00EB2BB2">
            <w:pPr>
              <w:widowControl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en-GB"/>
              </w:rPr>
            </w:pPr>
            <w:r w:rsidRPr="00AE0530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en-GB"/>
              </w:rPr>
              <w:t>Train all team members on the NHS App</w:t>
            </w:r>
          </w:p>
        </w:tc>
        <w:tc>
          <w:tcPr>
            <w:tcW w:w="1701" w:type="dxa"/>
            <w:shd w:val="clear" w:color="auto" w:fill="EEF3F8"/>
          </w:tcPr>
          <w:p w14:paraId="3E3E69CA" w14:textId="77777777" w:rsidR="00EB2BB2" w:rsidRPr="00AE0530" w:rsidRDefault="00EB2BB2" w:rsidP="00EB2BB2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EEF3F8"/>
          </w:tcPr>
          <w:p w14:paraId="7B6D330F" w14:textId="77777777" w:rsidR="00EB2BB2" w:rsidRPr="00AE0530" w:rsidRDefault="00EB2BB2" w:rsidP="00EB2BB2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EF3F8"/>
          </w:tcPr>
          <w:p w14:paraId="274CCDFF" w14:textId="77777777" w:rsidR="00EB2BB2" w:rsidRPr="00AE0530" w:rsidRDefault="00EB2BB2" w:rsidP="00EB2BB2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</w:tr>
      <w:tr w:rsidR="00EB2BB2" w:rsidRPr="00AE0530" w14:paraId="11D88B63" w14:textId="77777777" w:rsidTr="003148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0E21D499" w14:textId="77777777" w:rsidR="00EB2BB2" w:rsidRPr="00AE0530" w:rsidRDefault="00EB2BB2" w:rsidP="00EB2BB2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42E5AA74" w14:textId="458458A9" w:rsidR="00EB2BB2" w:rsidRPr="00AE0530" w:rsidRDefault="00EB2BB2" w:rsidP="00EB2BB2">
            <w:pPr>
              <w:widowControl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en-GB"/>
              </w:rPr>
            </w:pPr>
            <w:r w:rsidRPr="00AE0530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en-GB"/>
              </w:rPr>
              <w:t>Encourage patients to order via the NHS App</w:t>
            </w:r>
          </w:p>
        </w:tc>
        <w:tc>
          <w:tcPr>
            <w:tcW w:w="1701" w:type="dxa"/>
            <w:shd w:val="clear" w:color="auto" w:fill="EEF3F8"/>
          </w:tcPr>
          <w:p w14:paraId="7FC8F8CE" w14:textId="77777777" w:rsidR="00EB2BB2" w:rsidRPr="00AE0530" w:rsidRDefault="00EB2BB2" w:rsidP="00EB2BB2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EEF3F8"/>
          </w:tcPr>
          <w:p w14:paraId="5BFE00C7" w14:textId="77777777" w:rsidR="00EB2BB2" w:rsidRPr="00AE0530" w:rsidRDefault="00EB2BB2" w:rsidP="00EB2BB2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EF3F8"/>
          </w:tcPr>
          <w:p w14:paraId="3A70BB91" w14:textId="77777777" w:rsidR="00EB2BB2" w:rsidRPr="00AE0530" w:rsidRDefault="00EB2BB2" w:rsidP="00EB2BB2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</w:tr>
      <w:tr w:rsidR="00EB2BB2" w:rsidRPr="00AE0530" w14:paraId="4B3AAA7B" w14:textId="77777777" w:rsidTr="00314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53E9F05A" w14:textId="77777777" w:rsidR="00EB2BB2" w:rsidRPr="00AE0530" w:rsidRDefault="00EB2BB2" w:rsidP="00EB2BB2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50B6A04F" w14:textId="1A3EE424" w:rsidR="00EB2BB2" w:rsidRPr="00AE0530" w:rsidRDefault="00EB2BB2" w:rsidP="00EB2BB2">
            <w:pPr>
              <w:widowControl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en-GB"/>
              </w:rPr>
            </w:pPr>
            <w:r w:rsidRPr="00AE0530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en-GB"/>
              </w:rPr>
              <w:t>Clearly flag exempt patients in the PMR to avoid confusion</w:t>
            </w:r>
          </w:p>
        </w:tc>
        <w:tc>
          <w:tcPr>
            <w:tcW w:w="1701" w:type="dxa"/>
            <w:shd w:val="clear" w:color="auto" w:fill="EEF3F8"/>
          </w:tcPr>
          <w:p w14:paraId="0930DAF5" w14:textId="77777777" w:rsidR="00EB2BB2" w:rsidRPr="00AE0530" w:rsidRDefault="00EB2BB2" w:rsidP="00EB2BB2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EEF3F8"/>
          </w:tcPr>
          <w:p w14:paraId="324C9DD4" w14:textId="77777777" w:rsidR="00EB2BB2" w:rsidRPr="00AE0530" w:rsidRDefault="00EB2BB2" w:rsidP="00EB2BB2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EF3F8"/>
          </w:tcPr>
          <w:p w14:paraId="404FAA07" w14:textId="77777777" w:rsidR="00EB2BB2" w:rsidRPr="00AE0530" w:rsidRDefault="00EB2BB2" w:rsidP="00EB2BB2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</w:tr>
      <w:tr w:rsidR="00EB2BB2" w:rsidRPr="00AE0530" w14:paraId="3E52D0CA" w14:textId="4F259944" w:rsidTr="003148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 w:val="restart"/>
            <w:tcBorders>
              <w:left w:val="none" w:sz="0" w:space="0" w:color="auto"/>
            </w:tcBorders>
          </w:tcPr>
          <w:p w14:paraId="00CFAF05" w14:textId="7E264CDE" w:rsidR="00EB2BB2" w:rsidRPr="00AE0530" w:rsidRDefault="00EB2BB2" w:rsidP="00EB2BB2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AE0530">
              <w:rPr>
                <w:rFonts w:asciiTheme="minorBidi" w:hAnsiTheme="minorBidi" w:cstheme="minorBidi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1194A681" w14:textId="2BF1218F" w:rsidR="00EB2BB2" w:rsidRPr="00AE0530" w:rsidRDefault="00EB2BB2" w:rsidP="00EB2BB2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E0530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Inform and Support Patients</w:t>
            </w:r>
          </w:p>
          <w:p w14:paraId="78024963" w14:textId="3E41C235" w:rsidR="00EB2BB2" w:rsidRPr="00AE0530" w:rsidRDefault="00EB2BB2" w:rsidP="00EB2BB2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AC65DB8" w14:textId="7D62B35F" w:rsidR="00EB2BB2" w:rsidRPr="00AE0530" w:rsidRDefault="00EB2BB2" w:rsidP="00EB2B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AE0530">
              <w:rPr>
                <w:rFonts w:asciiTheme="minorBidi" w:hAnsiTheme="minorBidi" w:cstheme="minorBidi"/>
                <w:b/>
                <w:bCs/>
              </w:rPr>
              <w:t>Responsible pharmacist/ Pharmacy manager</w:t>
            </w:r>
          </w:p>
        </w:tc>
        <w:tc>
          <w:tcPr>
            <w:tcW w:w="1944" w:type="dxa"/>
          </w:tcPr>
          <w:p w14:paraId="55FF88E6" w14:textId="79EAC284" w:rsidR="00EB2BB2" w:rsidRPr="00AE0530" w:rsidRDefault="00EB2BB2" w:rsidP="00EB2B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AE0530">
              <w:rPr>
                <w:rFonts w:asciiTheme="minorBidi" w:hAnsiTheme="minorBidi" w:cstheme="minorBidi"/>
                <w:b/>
                <w:bCs/>
              </w:rPr>
              <w:t>Ongoing during the implementation period</w:t>
            </w:r>
          </w:p>
        </w:tc>
        <w:tc>
          <w:tcPr>
            <w:tcW w:w="1291" w:type="dxa"/>
          </w:tcPr>
          <w:p w14:paraId="7075AA54" w14:textId="27467B93" w:rsidR="00EB2BB2" w:rsidRPr="00AE0530" w:rsidRDefault="00EB2BB2" w:rsidP="00EB2B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B2BB2" w:rsidRPr="00AE0530" w14:paraId="6A1F9867" w14:textId="77777777" w:rsidTr="00314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4C7AE20E" w14:textId="77777777" w:rsidR="00EB2BB2" w:rsidRPr="00AE0530" w:rsidRDefault="00EB2BB2" w:rsidP="00EB2BB2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213F0715" w14:textId="6457E81D" w:rsidR="00EB2BB2" w:rsidRPr="00AE0530" w:rsidRDefault="00EB2BB2" w:rsidP="00EB2BB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</w:pPr>
            <w:r w:rsidRPr="00AE053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 xml:space="preserve">Display PLO posters and leaflets in the pharmacy – The Comms Toolkit can be found under </w:t>
            </w:r>
            <w:hyperlink r:id="rId16" w:history="1">
              <w:r w:rsidRPr="00AE0530">
                <w:rPr>
                  <w:rStyle w:val="Hyperlink"/>
                  <w:rFonts w:asciiTheme="minorBidi" w:eastAsia="Times New Roman" w:hAnsiTheme="minorBidi" w:cstheme="minorBidi"/>
                  <w:sz w:val="24"/>
                  <w:szCs w:val="24"/>
                  <w:lang w:eastAsia="en-GB"/>
                </w:rPr>
                <w:t>‘Resources to Support You’</w:t>
              </w:r>
            </w:hyperlink>
          </w:p>
        </w:tc>
        <w:tc>
          <w:tcPr>
            <w:tcW w:w="1701" w:type="dxa"/>
            <w:shd w:val="clear" w:color="auto" w:fill="EEF3F8"/>
          </w:tcPr>
          <w:p w14:paraId="09FF7BDC" w14:textId="77777777" w:rsidR="00EB2BB2" w:rsidRPr="00AE0530" w:rsidRDefault="00EB2BB2" w:rsidP="00EB2B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944" w:type="dxa"/>
            <w:shd w:val="clear" w:color="auto" w:fill="EEF3F8"/>
          </w:tcPr>
          <w:p w14:paraId="293F687C" w14:textId="77777777" w:rsidR="00EB2BB2" w:rsidRPr="00AE0530" w:rsidRDefault="00EB2BB2" w:rsidP="00EB2B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291" w:type="dxa"/>
            <w:shd w:val="clear" w:color="auto" w:fill="EEF3F8"/>
          </w:tcPr>
          <w:p w14:paraId="0098346B" w14:textId="77777777" w:rsidR="00EB2BB2" w:rsidRPr="00AE0530" w:rsidRDefault="00EB2BB2" w:rsidP="00EB2B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B2BB2" w:rsidRPr="00AE0530" w14:paraId="2A1C633A" w14:textId="77777777" w:rsidTr="003148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28538837" w14:textId="77777777" w:rsidR="00EB2BB2" w:rsidRPr="00AE0530" w:rsidRDefault="00EB2BB2" w:rsidP="00EB2BB2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279D6F30" w14:textId="2D09EE88" w:rsidR="00EB2BB2" w:rsidRPr="00AE0530" w:rsidRDefault="00EB2BB2" w:rsidP="00EB2BB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</w:pPr>
            <w:r w:rsidRPr="00AE0530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en-GB"/>
              </w:rPr>
              <w:t xml:space="preserve">Signpost patients </w:t>
            </w:r>
            <w:r w:rsidRPr="00AE053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 xml:space="preserve">to help on how to </w:t>
            </w:r>
            <w:hyperlink r:id="rId17" w:history="1">
              <w:r w:rsidRPr="00AE0530">
                <w:rPr>
                  <w:rStyle w:val="Hyperlink"/>
                  <w:rFonts w:asciiTheme="minorBidi" w:eastAsia="Times New Roman" w:hAnsiTheme="minorBidi" w:cstheme="minorBidi"/>
                  <w:sz w:val="24"/>
                  <w:szCs w:val="24"/>
                  <w:lang w:eastAsia="en-GB"/>
                </w:rPr>
                <w:t>download and use the NHS App</w:t>
              </w:r>
            </w:hyperlink>
            <w:r w:rsidRPr="00AE053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 xml:space="preserve"> if needed</w:t>
            </w:r>
          </w:p>
        </w:tc>
        <w:tc>
          <w:tcPr>
            <w:tcW w:w="1701" w:type="dxa"/>
            <w:shd w:val="clear" w:color="auto" w:fill="EEF3F8"/>
          </w:tcPr>
          <w:p w14:paraId="5DBF49AB" w14:textId="77777777" w:rsidR="00EB2BB2" w:rsidRPr="00AE0530" w:rsidRDefault="00EB2BB2" w:rsidP="00EB2B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944" w:type="dxa"/>
            <w:shd w:val="clear" w:color="auto" w:fill="EEF3F8"/>
          </w:tcPr>
          <w:p w14:paraId="0E7A1F08" w14:textId="77777777" w:rsidR="00EB2BB2" w:rsidRPr="00AE0530" w:rsidRDefault="00EB2BB2" w:rsidP="00EB2B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291" w:type="dxa"/>
            <w:shd w:val="clear" w:color="auto" w:fill="EEF3F8"/>
          </w:tcPr>
          <w:p w14:paraId="7E053DAF" w14:textId="77777777" w:rsidR="00EB2BB2" w:rsidRPr="00AE0530" w:rsidRDefault="00EB2BB2" w:rsidP="00EB2B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B2BB2" w:rsidRPr="00AE0530" w14:paraId="7FE672ED" w14:textId="77777777" w:rsidTr="00314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69202196" w14:textId="77777777" w:rsidR="00EB2BB2" w:rsidRPr="00AE0530" w:rsidRDefault="00EB2BB2" w:rsidP="00EB2BB2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10B55E4C" w14:textId="1319312E" w:rsidR="00EB2BB2" w:rsidRPr="00AE0530" w:rsidRDefault="00EB2BB2" w:rsidP="00EB2BB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</w:pPr>
            <w:r w:rsidRPr="00AE053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 xml:space="preserve">Reassure exempt patients that their </w:t>
            </w:r>
            <w:r w:rsidRPr="00AE0530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en-GB"/>
              </w:rPr>
              <w:t xml:space="preserve">prescription ordering process </w:t>
            </w:r>
            <w:r w:rsidRPr="00AE053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>will remain unchanged</w:t>
            </w:r>
          </w:p>
        </w:tc>
        <w:tc>
          <w:tcPr>
            <w:tcW w:w="1701" w:type="dxa"/>
            <w:shd w:val="clear" w:color="auto" w:fill="EEF3F8"/>
          </w:tcPr>
          <w:p w14:paraId="18EF452E" w14:textId="77777777" w:rsidR="00EB2BB2" w:rsidRPr="00AE0530" w:rsidRDefault="00EB2BB2" w:rsidP="00EB2B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944" w:type="dxa"/>
            <w:shd w:val="clear" w:color="auto" w:fill="EEF3F8"/>
          </w:tcPr>
          <w:p w14:paraId="2E3DB8B3" w14:textId="77777777" w:rsidR="00EB2BB2" w:rsidRPr="00AE0530" w:rsidRDefault="00EB2BB2" w:rsidP="00EB2B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291" w:type="dxa"/>
            <w:shd w:val="clear" w:color="auto" w:fill="EEF3F8"/>
          </w:tcPr>
          <w:p w14:paraId="10E36D58" w14:textId="77777777" w:rsidR="00EB2BB2" w:rsidRPr="00AE0530" w:rsidRDefault="00EB2BB2" w:rsidP="00EB2B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B2BB2" w:rsidRPr="00AE0530" w14:paraId="3AD84E38" w14:textId="4BA1CE54" w:rsidTr="003148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 w:val="restart"/>
            <w:tcBorders>
              <w:left w:val="none" w:sz="0" w:space="0" w:color="auto"/>
            </w:tcBorders>
          </w:tcPr>
          <w:p w14:paraId="43165801" w14:textId="0AECC00A" w:rsidR="00EB2BB2" w:rsidRPr="00AE0530" w:rsidRDefault="00EB2BB2" w:rsidP="00EB2BB2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AE0530">
              <w:rPr>
                <w:rFonts w:asciiTheme="minorBidi" w:hAnsiTheme="minorBidi" w:cstheme="minorBidi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24E96429" w14:textId="3242788E" w:rsidR="00EB2BB2" w:rsidRPr="00AE0530" w:rsidRDefault="00EB2BB2" w:rsidP="00EB2BB2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b/>
                <w:bCs/>
                <w:sz w:val="28"/>
                <w:szCs w:val="28"/>
              </w:rPr>
            </w:pPr>
            <w:r w:rsidRPr="00AE0530">
              <w:rPr>
                <w:rFonts w:asciiTheme="minorBidi" w:eastAsia="Calibri" w:hAnsiTheme="minorBidi" w:cstheme="minorBidi"/>
                <w:b/>
                <w:bCs/>
                <w:sz w:val="28"/>
                <w:szCs w:val="28"/>
              </w:rPr>
              <w:t>Monitor and Provide Feedback</w:t>
            </w:r>
          </w:p>
          <w:p w14:paraId="4B3AF67B" w14:textId="52769555" w:rsidR="00EB2BB2" w:rsidRPr="00AE0530" w:rsidRDefault="00EB2BB2" w:rsidP="00EB2BB2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0E978A" w14:textId="3B7446A3" w:rsidR="00EB2BB2" w:rsidRPr="00AE0530" w:rsidRDefault="00EB2BB2" w:rsidP="00EB2B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AE0530">
              <w:rPr>
                <w:rFonts w:asciiTheme="minorBidi" w:hAnsiTheme="minorBidi" w:cstheme="minorBidi"/>
                <w:b/>
                <w:bCs/>
              </w:rPr>
              <w:t>Responsible pharmacist/ Pharmacy manager</w:t>
            </w:r>
          </w:p>
        </w:tc>
        <w:tc>
          <w:tcPr>
            <w:tcW w:w="1944" w:type="dxa"/>
          </w:tcPr>
          <w:p w14:paraId="162F9128" w14:textId="70E3D33B" w:rsidR="00EB2BB2" w:rsidRPr="00AE0530" w:rsidRDefault="00EB2BB2" w:rsidP="00EB2B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AE0530">
              <w:rPr>
                <w:rFonts w:asciiTheme="minorBidi" w:hAnsiTheme="minorBidi" w:cstheme="minorBidi"/>
                <w:b/>
                <w:bCs/>
              </w:rPr>
              <w:t>Ongoing after the implementation period</w:t>
            </w:r>
          </w:p>
        </w:tc>
        <w:tc>
          <w:tcPr>
            <w:tcW w:w="1291" w:type="dxa"/>
          </w:tcPr>
          <w:p w14:paraId="197554F8" w14:textId="34BEC8F1" w:rsidR="00EB2BB2" w:rsidRPr="00AE0530" w:rsidRDefault="00EB2BB2" w:rsidP="00EB2B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B2BB2" w:rsidRPr="00AE0530" w14:paraId="719870EB" w14:textId="77777777" w:rsidTr="00314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57ACE5E7" w14:textId="77777777" w:rsidR="00EB2BB2" w:rsidRPr="00AE0530" w:rsidRDefault="00EB2BB2" w:rsidP="00EB2BB2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1EFCB379" w14:textId="170BA1CE" w:rsidR="00EB2BB2" w:rsidRPr="00AE0530" w:rsidRDefault="00EB2BB2" w:rsidP="00EB2BB2">
            <w:pPr>
              <w:widowControl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</w:pPr>
            <w:r w:rsidRPr="00AE053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>Monitor patient queries and challenges</w:t>
            </w:r>
          </w:p>
        </w:tc>
        <w:tc>
          <w:tcPr>
            <w:tcW w:w="1701" w:type="dxa"/>
            <w:shd w:val="clear" w:color="auto" w:fill="EEF3F8"/>
          </w:tcPr>
          <w:p w14:paraId="5F7DF9A7" w14:textId="77777777" w:rsidR="00EB2BB2" w:rsidRPr="00AE0530" w:rsidRDefault="00EB2BB2" w:rsidP="00EB2B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EEF3F8"/>
          </w:tcPr>
          <w:p w14:paraId="7EDF6D8E" w14:textId="77777777" w:rsidR="00EB2BB2" w:rsidRPr="00AE0530" w:rsidRDefault="00EB2BB2" w:rsidP="00EB2B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EF3F8"/>
          </w:tcPr>
          <w:p w14:paraId="5C7AE462" w14:textId="77777777" w:rsidR="00EB2BB2" w:rsidRPr="00AE0530" w:rsidRDefault="00EB2BB2" w:rsidP="00EB2B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B2BB2" w:rsidRPr="00AE0530" w14:paraId="16AB885D" w14:textId="77777777" w:rsidTr="003148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6A793A2F" w14:textId="77777777" w:rsidR="00EB2BB2" w:rsidRPr="00AE0530" w:rsidRDefault="00EB2BB2" w:rsidP="00EB2BB2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47BA036D" w14:textId="2BF09BFB" w:rsidR="00EB2BB2" w:rsidRPr="00AE0530" w:rsidRDefault="00EB2BB2" w:rsidP="00EB2BB2">
            <w:pPr>
              <w:widowControl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</w:pPr>
            <w:r w:rsidRPr="00AE053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 xml:space="preserve">Regularly review and </w:t>
            </w:r>
            <w:r w:rsidRPr="00AE0530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eastAsia="en-GB"/>
              </w:rPr>
              <w:t xml:space="preserve">update your exemption </w:t>
            </w:r>
            <w:r w:rsidRPr="00AE053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>list as appropriate</w:t>
            </w:r>
          </w:p>
        </w:tc>
        <w:tc>
          <w:tcPr>
            <w:tcW w:w="1701" w:type="dxa"/>
            <w:shd w:val="clear" w:color="auto" w:fill="EEF3F8"/>
          </w:tcPr>
          <w:p w14:paraId="46224B15" w14:textId="77777777" w:rsidR="00EB2BB2" w:rsidRPr="00AE0530" w:rsidRDefault="00EB2BB2" w:rsidP="00EB2B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EEF3F8"/>
          </w:tcPr>
          <w:p w14:paraId="2CA74058" w14:textId="77777777" w:rsidR="00EB2BB2" w:rsidRPr="00AE0530" w:rsidRDefault="00EB2BB2" w:rsidP="00EB2B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EF3F8"/>
          </w:tcPr>
          <w:p w14:paraId="275C3009" w14:textId="77777777" w:rsidR="00EB2BB2" w:rsidRPr="00AE0530" w:rsidRDefault="00EB2BB2" w:rsidP="00EB2B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EB2BB2" w:rsidRPr="00AE0530" w14:paraId="59AF1422" w14:textId="77777777" w:rsidTr="00314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left w:val="none" w:sz="0" w:space="0" w:color="auto"/>
            </w:tcBorders>
          </w:tcPr>
          <w:p w14:paraId="40B8BED7" w14:textId="77777777" w:rsidR="00EB2BB2" w:rsidRPr="00AE0530" w:rsidRDefault="00EB2BB2" w:rsidP="00EB2BB2">
            <w:p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EEF3F8"/>
          </w:tcPr>
          <w:p w14:paraId="0AF38296" w14:textId="77777777" w:rsidR="00EB2BB2" w:rsidRPr="00AE0530" w:rsidRDefault="00EB2BB2" w:rsidP="00EB2BB2">
            <w:pPr>
              <w:widowControl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</w:pPr>
            <w:r w:rsidRPr="00AE053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>Share feedback with the GP practice or local pharmacy leads to support ongoing improvement – use the escalation process where appropriate</w:t>
            </w:r>
          </w:p>
          <w:p w14:paraId="0EC26BF8" w14:textId="77777777" w:rsidR="00EB2BB2" w:rsidRPr="00AE0530" w:rsidRDefault="00EB2BB2" w:rsidP="00EB2BB2">
            <w:pPr>
              <w:widowControl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</w:pPr>
          </w:p>
          <w:p w14:paraId="0A7E0D29" w14:textId="60018CE6" w:rsidR="00EB2BB2" w:rsidRPr="00AE0530" w:rsidRDefault="00EB2BB2" w:rsidP="00EB2BB2">
            <w:pPr>
              <w:widowControl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shd w:val="clear" w:color="auto" w:fill="EEF3F8"/>
          </w:tcPr>
          <w:p w14:paraId="20CB8336" w14:textId="77777777" w:rsidR="00EB2BB2" w:rsidRPr="00AE0530" w:rsidRDefault="00EB2BB2" w:rsidP="00EB2B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EEF3F8"/>
          </w:tcPr>
          <w:p w14:paraId="3A7573A0" w14:textId="77777777" w:rsidR="00EB2BB2" w:rsidRPr="00AE0530" w:rsidRDefault="00EB2BB2" w:rsidP="00EB2B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EF3F8"/>
          </w:tcPr>
          <w:p w14:paraId="46E1A621" w14:textId="77777777" w:rsidR="00EB2BB2" w:rsidRPr="00AE0530" w:rsidRDefault="00EB2BB2" w:rsidP="00EB2B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14:paraId="72A174E2" w14:textId="77777777" w:rsidR="002A0527" w:rsidRPr="00AE0530" w:rsidRDefault="002A0527" w:rsidP="00C77A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</w:rPr>
      </w:pPr>
    </w:p>
    <w:tbl>
      <w:tblPr>
        <w:tblStyle w:val="GridTable5Dark-Accent1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1"/>
      </w:tblGrid>
      <w:tr w:rsidR="00B22E64" w:rsidRPr="00642B47" w14:paraId="2D37A1A0" w14:textId="77777777" w:rsidTr="00B22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1" w:type="dxa"/>
            <w:tcBorders>
              <w:bottom w:val="single" w:sz="4" w:space="0" w:color="auto"/>
            </w:tcBorders>
          </w:tcPr>
          <w:p w14:paraId="52449C93" w14:textId="77777777" w:rsidR="00B22E64" w:rsidRPr="00642B47" w:rsidRDefault="00B22E64" w:rsidP="009D280A">
            <w:pPr>
              <w:spacing w:line="276" w:lineRule="auto"/>
              <w:rPr>
                <w:rFonts w:asciiTheme="minorBidi" w:hAnsiTheme="minorBidi" w:cstheme="minorBidi"/>
                <w:sz w:val="28"/>
                <w:szCs w:val="28"/>
              </w:rPr>
            </w:pPr>
            <w:r w:rsidRPr="00642B47">
              <w:rPr>
                <w:rFonts w:asciiTheme="minorBidi" w:eastAsia="Calibri" w:hAnsiTheme="minorBidi" w:cstheme="minorBidi"/>
                <w:sz w:val="28"/>
                <w:szCs w:val="28"/>
              </w:rPr>
              <w:t xml:space="preserve">Supporting Information </w:t>
            </w:r>
          </w:p>
        </w:tc>
      </w:tr>
      <w:tr w:rsidR="00B22E64" w:rsidRPr="00AE0530" w14:paraId="4142E7D8" w14:textId="77777777" w:rsidTr="00B22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F3F8"/>
          </w:tcPr>
          <w:p w14:paraId="3587DE27" w14:textId="77777777" w:rsidR="00B22E64" w:rsidRPr="00AE0530" w:rsidRDefault="00B22E64" w:rsidP="009D280A">
            <w:pPr>
              <w:widowControl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</w:pPr>
            <w:r w:rsidRPr="00AE053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 xml:space="preserve">Community Pharmacy Greater Manchester: </w:t>
            </w:r>
            <w:hyperlink r:id="rId18" w:history="1">
              <w:r w:rsidRPr="00AE0530">
                <w:rPr>
                  <w:rStyle w:val="Hyperlink"/>
                  <w:rFonts w:asciiTheme="minorBidi" w:eastAsia="Times New Roman" w:hAnsiTheme="minorBidi" w:cstheme="minorBidi"/>
                  <w:sz w:val="24"/>
                  <w:szCs w:val="24"/>
                  <w:lang w:eastAsia="en-GB"/>
                </w:rPr>
                <w:t>https://greatermanchester.communitypharmacy.org.uk/patient-led-ordering-plo/</w:t>
              </w:r>
            </w:hyperlink>
            <w:r w:rsidRPr="00AE053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386256BC" w14:textId="77777777" w:rsidR="00B22E64" w:rsidRPr="00AE0530" w:rsidRDefault="00B22E64" w:rsidP="009D280A">
            <w:pPr>
              <w:widowControl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</w:pPr>
            <w:r w:rsidRPr="00AE053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 xml:space="preserve">Primary Care Board </w:t>
            </w:r>
            <w:hyperlink r:id="rId19" w:history="1">
              <w:r w:rsidRPr="00AE0530">
                <w:rPr>
                  <w:rStyle w:val="Hyperlink"/>
                  <w:rFonts w:asciiTheme="minorBidi" w:eastAsia="Times New Roman" w:hAnsiTheme="minorBidi" w:cstheme="minorBidi"/>
                  <w:sz w:val="24"/>
                  <w:szCs w:val="24"/>
                  <w:lang w:eastAsia="en-GB"/>
                </w:rPr>
                <w:t>https://gmpcb.org.uk/general-practice/working-with-community-pharmacy/patient-led-ordering/</w:t>
              </w:r>
            </w:hyperlink>
            <w:r w:rsidRPr="00AE053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2FA63899" w14:textId="77777777" w:rsidR="00B22E64" w:rsidRPr="00697BC3" w:rsidRDefault="00B22E64" w:rsidP="009D280A">
            <w:pPr>
              <w:widowControl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</w:pPr>
            <w:r w:rsidRPr="00AE053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>Escalation process</w:t>
            </w: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 xml:space="preserve"> </w:t>
            </w:r>
            <w:hyperlink r:id="rId20" w:history="1">
              <w:r w:rsidRPr="002F11BF">
                <w:rPr>
                  <w:rStyle w:val="Hyperlink"/>
                  <w:rFonts w:asciiTheme="minorBidi" w:eastAsia="Times New Roman" w:hAnsiTheme="minorBidi" w:cstheme="minorBidi"/>
                  <w:sz w:val="24"/>
                  <w:szCs w:val="24"/>
                  <w:lang w:eastAsia="en-GB"/>
                </w:rPr>
                <w:t>https://greatermanchester.communitypharmacy.org.uk/wp-content/uploads/sites/118/2025/04/CPGM-PLO-Escalation-Process-March-2025-Copy.pdf</w:t>
              </w:r>
            </w:hyperlink>
            <w:r w:rsidRPr="00697BC3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45734AA6" w14:textId="77777777" w:rsidR="00B22E64" w:rsidRPr="00B22E64" w:rsidRDefault="00B22E64" w:rsidP="00B22E64">
            <w:pPr>
              <w:widowControl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</w:pPr>
            <w:r w:rsidRPr="00AE0530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 xml:space="preserve">Community Pharmacy briefing </w:t>
            </w:r>
            <w:hyperlink r:id="rId21" w:history="1">
              <w:r w:rsidRPr="002F11BF">
                <w:rPr>
                  <w:rStyle w:val="Hyperlink"/>
                  <w:rFonts w:asciiTheme="minorBidi" w:eastAsia="Times New Roman" w:hAnsiTheme="minorBidi" w:cstheme="minorBidi"/>
                  <w:sz w:val="24"/>
                  <w:szCs w:val="24"/>
                  <w:lang w:eastAsia="en-GB"/>
                </w:rPr>
                <w:t>https://greatermanchester.communitypharmacy.org.uk/wp-content/uploads/sites/118/2025/01/CPGM-PLO-final.pdf</w:t>
              </w:r>
            </w:hyperlink>
            <w:r w:rsidRPr="002A469D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2C6F34A2" w14:textId="67CD2E3A" w:rsidR="00B22E64" w:rsidRPr="00B22E64" w:rsidRDefault="00B22E64" w:rsidP="00B22E64">
            <w:pPr>
              <w:widowControl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</w:pPr>
            <w:r w:rsidRPr="00B22E64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 xml:space="preserve">Potentially exempt patient information </w:t>
            </w:r>
            <w:hyperlink r:id="rId22" w:history="1">
              <w:r w:rsidRPr="00B22E64">
                <w:rPr>
                  <w:rStyle w:val="Hyperlink"/>
                  <w:rFonts w:asciiTheme="minorBidi" w:eastAsia="Times New Roman" w:hAnsiTheme="minorBidi" w:cstheme="minorBidi"/>
                  <w:sz w:val="24"/>
                  <w:szCs w:val="24"/>
                  <w:lang w:eastAsia="en-GB"/>
                </w:rPr>
                <w:t>https://greatermanchester.communitypharmacy.org.uk/wp-content/uploads/sites/118/2025/04/CPGM-NHS-GM-Potential-Exemptions-from-PLO-v02-Copy.pdf</w:t>
              </w:r>
            </w:hyperlink>
            <w:r w:rsidRPr="00B22E64"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42428720" w14:textId="6E5FD552" w:rsidR="009858FD" w:rsidRPr="00AE0530" w:rsidRDefault="009858FD" w:rsidP="00377D41">
      <w:pPr>
        <w:spacing w:before="100" w:beforeAutospacing="1" w:after="100" w:afterAutospacing="1"/>
        <w:rPr>
          <w:rFonts w:asciiTheme="minorBidi" w:hAnsiTheme="minorBidi" w:cstheme="minorBidi"/>
          <w:color w:val="000000"/>
          <w:sz w:val="24"/>
          <w:szCs w:val="24"/>
        </w:rPr>
      </w:pPr>
    </w:p>
    <w:sectPr w:rsidR="009858FD" w:rsidRPr="00AE0530" w:rsidSect="00954940">
      <w:headerReference w:type="default" r:id="rId23"/>
      <w:footerReference w:type="default" r:id="rId24"/>
      <w:pgSz w:w="11910" w:h="16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0F2F3" w14:textId="77777777" w:rsidR="006E1B3F" w:rsidRDefault="006E1B3F">
      <w:r>
        <w:separator/>
      </w:r>
    </w:p>
  </w:endnote>
  <w:endnote w:type="continuationSeparator" w:id="0">
    <w:p w14:paraId="4494F3F3" w14:textId="77777777" w:rsidR="006E1B3F" w:rsidRDefault="006E1B3F">
      <w:r>
        <w:continuationSeparator/>
      </w:r>
    </w:p>
  </w:endnote>
  <w:endnote w:type="continuationNotice" w:id="1">
    <w:p w14:paraId="66AB6F20" w14:textId="77777777" w:rsidR="006E1B3F" w:rsidRDefault="006E1B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fax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61435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4EBE03" w14:textId="14969651" w:rsidR="002C6AE9" w:rsidRDefault="002C6AE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FECDCE" w14:textId="7075E90D" w:rsidR="006E5D27" w:rsidRDefault="006E5D27" w:rsidP="00D43FE5">
    <w:pPr>
      <w:spacing w:before="116"/>
      <w:ind w:right="104"/>
      <w:rPr>
        <w:sz w:val="16"/>
        <w:szCs w:val="16"/>
      </w:rPr>
    </w:pPr>
    <w:r>
      <w:rPr>
        <w:sz w:val="16"/>
        <w:szCs w:val="16"/>
      </w:rPr>
      <w:t>April</w:t>
    </w:r>
    <w:r w:rsidR="00091674">
      <w:rPr>
        <w:sz w:val="16"/>
        <w:szCs w:val="16"/>
      </w:rPr>
      <w:t xml:space="preserve"> </w:t>
    </w:r>
    <w:r w:rsidR="00667CCB">
      <w:rPr>
        <w:sz w:val="16"/>
        <w:szCs w:val="16"/>
      </w:rPr>
      <w:t xml:space="preserve">2025 </w:t>
    </w:r>
    <w:r w:rsidR="00091674">
      <w:rPr>
        <w:sz w:val="16"/>
        <w:szCs w:val="16"/>
      </w:rPr>
      <w:t>V0</w:t>
    </w:r>
    <w:r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8DF97" w14:textId="77777777" w:rsidR="006E1B3F" w:rsidRDefault="006E1B3F">
      <w:r>
        <w:separator/>
      </w:r>
    </w:p>
  </w:footnote>
  <w:footnote w:type="continuationSeparator" w:id="0">
    <w:p w14:paraId="04349475" w14:textId="77777777" w:rsidR="006E1B3F" w:rsidRDefault="006E1B3F">
      <w:r>
        <w:continuationSeparator/>
      </w:r>
    </w:p>
  </w:footnote>
  <w:footnote w:type="continuationNotice" w:id="1">
    <w:p w14:paraId="7E3C7DAD" w14:textId="77777777" w:rsidR="006E1B3F" w:rsidRDefault="006E1B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FCF40" w14:textId="799626D9" w:rsidR="00F265DD" w:rsidRDefault="00F739C3" w:rsidP="00D43F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b/>
        <w:bCs/>
        <w:color w:val="000000"/>
        <w:sz w:val="16"/>
        <w:szCs w:val="16"/>
      </w:rPr>
    </w:pPr>
    <w:r w:rsidRPr="00574501">
      <w:rPr>
        <w:b/>
        <w:b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08A0B1E" wp14:editId="7BBFF005">
          <wp:simplePos x="0" y="0"/>
          <wp:positionH relativeFrom="margin">
            <wp:posOffset>4219575</wp:posOffset>
          </wp:positionH>
          <wp:positionV relativeFrom="margin">
            <wp:posOffset>-977900</wp:posOffset>
          </wp:positionV>
          <wp:extent cx="2787650" cy="1052830"/>
          <wp:effectExtent l="0" t="0" r="0" b="0"/>
          <wp:wrapSquare wrapText="bothSides"/>
          <wp:docPr id="6" name="Picture 6" descr="In the top right hand corner of the page with the blue NHS logo with the words Greater Manchester underneat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n the top right hand corner of the page with the blue NHS logo with the words Greater Manchester underneath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7650" cy="1052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F611290" wp14:editId="6435A7FF">
          <wp:simplePos x="0" y="0"/>
          <wp:positionH relativeFrom="column">
            <wp:posOffset>-266700</wp:posOffset>
          </wp:positionH>
          <wp:positionV relativeFrom="paragraph">
            <wp:posOffset>-295275</wp:posOffset>
          </wp:positionV>
          <wp:extent cx="2286000" cy="552450"/>
          <wp:effectExtent l="0" t="0" r="0" b="6350"/>
          <wp:wrapTight wrapText="bothSides">
            <wp:wrapPolygon edited="0">
              <wp:start x="0" y="0"/>
              <wp:lineTo x="0" y="21352"/>
              <wp:lineTo x="21480" y="21352"/>
              <wp:lineTo x="21480" y="0"/>
              <wp:lineTo x="0" y="0"/>
            </wp:wrapPolygon>
          </wp:wrapTight>
          <wp:docPr id="621375801" name="Picture 1" descr="Community Pharmacy Eng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munity Pharmacy Englan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8079E" w14:textId="77777777" w:rsidR="00F265DD" w:rsidRDefault="00F265DD" w:rsidP="00D43F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b/>
        <w:bCs/>
        <w:color w:val="000000"/>
        <w:sz w:val="16"/>
        <w:szCs w:val="16"/>
      </w:rPr>
    </w:pPr>
  </w:p>
  <w:p w14:paraId="261ED912" w14:textId="10647982" w:rsidR="003F67EF" w:rsidRPr="00574501" w:rsidRDefault="003F67EF" w:rsidP="00D43F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b/>
        <w:bCs/>
        <w:color w:val="000000"/>
        <w:sz w:val="16"/>
        <w:szCs w:val="16"/>
      </w:rPr>
    </w:pPr>
  </w:p>
  <w:p w14:paraId="71079698" w14:textId="77777777" w:rsidR="0024470A" w:rsidRDefault="002447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3EAE"/>
    <w:multiLevelType w:val="hybridMultilevel"/>
    <w:tmpl w:val="B9E07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415A7"/>
    <w:multiLevelType w:val="hybridMultilevel"/>
    <w:tmpl w:val="AB66D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744BF"/>
    <w:multiLevelType w:val="hybridMultilevel"/>
    <w:tmpl w:val="098ED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00EA8"/>
    <w:multiLevelType w:val="hybridMultilevel"/>
    <w:tmpl w:val="E3D8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172A2"/>
    <w:multiLevelType w:val="hybridMultilevel"/>
    <w:tmpl w:val="E0AE0C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AE2D27"/>
    <w:multiLevelType w:val="hybridMultilevel"/>
    <w:tmpl w:val="FF26F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813F1E"/>
    <w:multiLevelType w:val="hybridMultilevel"/>
    <w:tmpl w:val="7CA093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EE154C"/>
    <w:multiLevelType w:val="multilevel"/>
    <w:tmpl w:val="6DB4EB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4B36EC"/>
    <w:multiLevelType w:val="hybridMultilevel"/>
    <w:tmpl w:val="56F2F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955DF"/>
    <w:multiLevelType w:val="hybridMultilevel"/>
    <w:tmpl w:val="343E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37944"/>
    <w:multiLevelType w:val="hybridMultilevel"/>
    <w:tmpl w:val="07E42F68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1EC17F0B"/>
    <w:multiLevelType w:val="hybridMultilevel"/>
    <w:tmpl w:val="35125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E6FE8"/>
    <w:multiLevelType w:val="multilevel"/>
    <w:tmpl w:val="B554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FA1B3E"/>
    <w:multiLevelType w:val="multilevel"/>
    <w:tmpl w:val="9F16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5B4BA5"/>
    <w:multiLevelType w:val="hybridMultilevel"/>
    <w:tmpl w:val="8D928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C6179"/>
    <w:multiLevelType w:val="hybridMultilevel"/>
    <w:tmpl w:val="4CA4A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E6702"/>
    <w:multiLevelType w:val="hybridMultilevel"/>
    <w:tmpl w:val="26CE1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51882"/>
    <w:multiLevelType w:val="hybridMultilevel"/>
    <w:tmpl w:val="C100A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112C55"/>
    <w:multiLevelType w:val="multilevel"/>
    <w:tmpl w:val="05E6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8E7F4B"/>
    <w:multiLevelType w:val="hybridMultilevel"/>
    <w:tmpl w:val="5372D0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FB8465"/>
    <w:multiLevelType w:val="hybridMultilevel"/>
    <w:tmpl w:val="A1DCE0C6"/>
    <w:lvl w:ilvl="0" w:tplc="BBBE1346">
      <w:start w:val="2"/>
      <w:numFmt w:val="decimal"/>
      <w:lvlText w:val="%1."/>
      <w:lvlJc w:val="left"/>
      <w:pPr>
        <w:ind w:left="720" w:hanging="360"/>
      </w:pPr>
    </w:lvl>
    <w:lvl w:ilvl="1" w:tplc="D99816F0">
      <w:start w:val="1"/>
      <w:numFmt w:val="lowerLetter"/>
      <w:lvlText w:val="%2."/>
      <w:lvlJc w:val="left"/>
      <w:pPr>
        <w:ind w:left="1440" w:hanging="360"/>
      </w:pPr>
    </w:lvl>
    <w:lvl w:ilvl="2" w:tplc="4E941246">
      <w:start w:val="1"/>
      <w:numFmt w:val="lowerRoman"/>
      <w:lvlText w:val="%3."/>
      <w:lvlJc w:val="right"/>
      <w:pPr>
        <w:ind w:left="2160" w:hanging="180"/>
      </w:pPr>
    </w:lvl>
    <w:lvl w:ilvl="3" w:tplc="67F824F6">
      <w:start w:val="1"/>
      <w:numFmt w:val="decimal"/>
      <w:lvlText w:val="%4."/>
      <w:lvlJc w:val="left"/>
      <w:pPr>
        <w:ind w:left="2880" w:hanging="360"/>
      </w:pPr>
    </w:lvl>
    <w:lvl w:ilvl="4" w:tplc="732E22E8">
      <w:start w:val="1"/>
      <w:numFmt w:val="lowerLetter"/>
      <w:lvlText w:val="%5."/>
      <w:lvlJc w:val="left"/>
      <w:pPr>
        <w:ind w:left="3600" w:hanging="360"/>
      </w:pPr>
    </w:lvl>
    <w:lvl w:ilvl="5" w:tplc="69B47C04">
      <w:start w:val="1"/>
      <w:numFmt w:val="lowerRoman"/>
      <w:lvlText w:val="%6."/>
      <w:lvlJc w:val="right"/>
      <w:pPr>
        <w:ind w:left="4320" w:hanging="180"/>
      </w:pPr>
    </w:lvl>
    <w:lvl w:ilvl="6" w:tplc="26EEC05A">
      <w:start w:val="1"/>
      <w:numFmt w:val="decimal"/>
      <w:lvlText w:val="%7."/>
      <w:lvlJc w:val="left"/>
      <w:pPr>
        <w:ind w:left="5040" w:hanging="360"/>
      </w:pPr>
    </w:lvl>
    <w:lvl w:ilvl="7" w:tplc="C4187B14">
      <w:start w:val="1"/>
      <w:numFmt w:val="lowerLetter"/>
      <w:lvlText w:val="%8."/>
      <w:lvlJc w:val="left"/>
      <w:pPr>
        <w:ind w:left="5760" w:hanging="360"/>
      </w:pPr>
    </w:lvl>
    <w:lvl w:ilvl="8" w:tplc="4072D22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2AA53"/>
    <w:multiLevelType w:val="hybridMultilevel"/>
    <w:tmpl w:val="B19AF9AC"/>
    <w:lvl w:ilvl="0" w:tplc="F38E229A">
      <w:start w:val="3"/>
      <w:numFmt w:val="decimal"/>
      <w:lvlText w:val="%1."/>
      <w:lvlJc w:val="left"/>
      <w:pPr>
        <w:ind w:left="720" w:hanging="360"/>
      </w:pPr>
    </w:lvl>
    <w:lvl w:ilvl="1" w:tplc="EE46B00E">
      <w:start w:val="1"/>
      <w:numFmt w:val="lowerLetter"/>
      <w:lvlText w:val="%2."/>
      <w:lvlJc w:val="left"/>
      <w:pPr>
        <w:ind w:left="1440" w:hanging="360"/>
      </w:pPr>
    </w:lvl>
    <w:lvl w:ilvl="2" w:tplc="AAFADA56">
      <w:start w:val="1"/>
      <w:numFmt w:val="lowerRoman"/>
      <w:lvlText w:val="%3."/>
      <w:lvlJc w:val="right"/>
      <w:pPr>
        <w:ind w:left="2160" w:hanging="180"/>
      </w:pPr>
    </w:lvl>
    <w:lvl w:ilvl="3" w:tplc="C914BCC2">
      <w:start w:val="1"/>
      <w:numFmt w:val="decimal"/>
      <w:lvlText w:val="%4."/>
      <w:lvlJc w:val="left"/>
      <w:pPr>
        <w:ind w:left="2880" w:hanging="360"/>
      </w:pPr>
    </w:lvl>
    <w:lvl w:ilvl="4" w:tplc="F5545996">
      <w:start w:val="1"/>
      <w:numFmt w:val="lowerLetter"/>
      <w:lvlText w:val="%5."/>
      <w:lvlJc w:val="left"/>
      <w:pPr>
        <w:ind w:left="3600" w:hanging="360"/>
      </w:pPr>
    </w:lvl>
    <w:lvl w:ilvl="5" w:tplc="34A290BC">
      <w:start w:val="1"/>
      <w:numFmt w:val="lowerRoman"/>
      <w:lvlText w:val="%6."/>
      <w:lvlJc w:val="right"/>
      <w:pPr>
        <w:ind w:left="4320" w:hanging="180"/>
      </w:pPr>
    </w:lvl>
    <w:lvl w:ilvl="6" w:tplc="F1501740">
      <w:start w:val="1"/>
      <w:numFmt w:val="decimal"/>
      <w:lvlText w:val="%7."/>
      <w:lvlJc w:val="left"/>
      <w:pPr>
        <w:ind w:left="5040" w:hanging="360"/>
      </w:pPr>
    </w:lvl>
    <w:lvl w:ilvl="7" w:tplc="4BE8877E">
      <w:start w:val="1"/>
      <w:numFmt w:val="lowerLetter"/>
      <w:lvlText w:val="%8."/>
      <w:lvlJc w:val="left"/>
      <w:pPr>
        <w:ind w:left="5760" w:hanging="360"/>
      </w:pPr>
    </w:lvl>
    <w:lvl w:ilvl="8" w:tplc="6428E9E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533F2"/>
    <w:multiLevelType w:val="hybridMultilevel"/>
    <w:tmpl w:val="307A0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1D65F4"/>
    <w:multiLevelType w:val="hybridMultilevel"/>
    <w:tmpl w:val="3E2C9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31151"/>
    <w:multiLevelType w:val="hybridMultilevel"/>
    <w:tmpl w:val="024EC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EDCB21"/>
    <w:multiLevelType w:val="hybridMultilevel"/>
    <w:tmpl w:val="8D846C3A"/>
    <w:lvl w:ilvl="0" w:tplc="4EBA9C4C">
      <w:start w:val="4"/>
      <w:numFmt w:val="decimal"/>
      <w:lvlText w:val="%1."/>
      <w:lvlJc w:val="left"/>
      <w:pPr>
        <w:ind w:left="720" w:hanging="360"/>
      </w:pPr>
    </w:lvl>
    <w:lvl w:ilvl="1" w:tplc="ACE45584">
      <w:start w:val="1"/>
      <w:numFmt w:val="lowerLetter"/>
      <w:lvlText w:val="%2."/>
      <w:lvlJc w:val="left"/>
      <w:pPr>
        <w:ind w:left="1440" w:hanging="360"/>
      </w:pPr>
    </w:lvl>
    <w:lvl w:ilvl="2" w:tplc="133AE736">
      <w:start w:val="1"/>
      <w:numFmt w:val="lowerRoman"/>
      <w:lvlText w:val="%3."/>
      <w:lvlJc w:val="right"/>
      <w:pPr>
        <w:ind w:left="2160" w:hanging="180"/>
      </w:pPr>
    </w:lvl>
    <w:lvl w:ilvl="3" w:tplc="B3AC6F84">
      <w:start w:val="1"/>
      <w:numFmt w:val="decimal"/>
      <w:lvlText w:val="%4."/>
      <w:lvlJc w:val="left"/>
      <w:pPr>
        <w:ind w:left="2880" w:hanging="360"/>
      </w:pPr>
    </w:lvl>
    <w:lvl w:ilvl="4" w:tplc="9B884B2A">
      <w:start w:val="1"/>
      <w:numFmt w:val="lowerLetter"/>
      <w:lvlText w:val="%5."/>
      <w:lvlJc w:val="left"/>
      <w:pPr>
        <w:ind w:left="3600" w:hanging="360"/>
      </w:pPr>
    </w:lvl>
    <w:lvl w:ilvl="5" w:tplc="11B00126">
      <w:start w:val="1"/>
      <w:numFmt w:val="lowerRoman"/>
      <w:lvlText w:val="%6."/>
      <w:lvlJc w:val="right"/>
      <w:pPr>
        <w:ind w:left="4320" w:hanging="180"/>
      </w:pPr>
    </w:lvl>
    <w:lvl w:ilvl="6" w:tplc="900A4008">
      <w:start w:val="1"/>
      <w:numFmt w:val="decimal"/>
      <w:lvlText w:val="%7."/>
      <w:lvlJc w:val="left"/>
      <w:pPr>
        <w:ind w:left="5040" w:hanging="360"/>
      </w:pPr>
    </w:lvl>
    <w:lvl w:ilvl="7" w:tplc="D19E4C8C">
      <w:start w:val="1"/>
      <w:numFmt w:val="lowerLetter"/>
      <w:lvlText w:val="%8."/>
      <w:lvlJc w:val="left"/>
      <w:pPr>
        <w:ind w:left="5760" w:hanging="360"/>
      </w:pPr>
    </w:lvl>
    <w:lvl w:ilvl="8" w:tplc="0E120BA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E3E38"/>
    <w:multiLevelType w:val="hybridMultilevel"/>
    <w:tmpl w:val="591A931E"/>
    <w:lvl w:ilvl="0" w:tplc="6032EE5C">
      <w:start w:val="1"/>
      <w:numFmt w:val="decimal"/>
      <w:lvlText w:val="%1."/>
      <w:lvlJc w:val="left"/>
      <w:pPr>
        <w:ind w:left="720" w:hanging="360"/>
      </w:pPr>
    </w:lvl>
    <w:lvl w:ilvl="1" w:tplc="CBACFE78">
      <w:start w:val="1"/>
      <w:numFmt w:val="lowerLetter"/>
      <w:lvlText w:val="%2."/>
      <w:lvlJc w:val="left"/>
      <w:pPr>
        <w:ind w:left="1440" w:hanging="360"/>
      </w:pPr>
    </w:lvl>
    <w:lvl w:ilvl="2" w:tplc="C8DE98F4">
      <w:start w:val="1"/>
      <w:numFmt w:val="lowerRoman"/>
      <w:lvlText w:val="%3."/>
      <w:lvlJc w:val="right"/>
      <w:pPr>
        <w:ind w:left="2160" w:hanging="180"/>
      </w:pPr>
    </w:lvl>
    <w:lvl w:ilvl="3" w:tplc="70E46FBC">
      <w:start w:val="1"/>
      <w:numFmt w:val="decimal"/>
      <w:lvlText w:val="%4."/>
      <w:lvlJc w:val="left"/>
      <w:pPr>
        <w:ind w:left="2880" w:hanging="360"/>
      </w:pPr>
    </w:lvl>
    <w:lvl w:ilvl="4" w:tplc="08D4325A">
      <w:start w:val="1"/>
      <w:numFmt w:val="lowerLetter"/>
      <w:lvlText w:val="%5."/>
      <w:lvlJc w:val="left"/>
      <w:pPr>
        <w:ind w:left="3600" w:hanging="360"/>
      </w:pPr>
    </w:lvl>
    <w:lvl w:ilvl="5" w:tplc="1A488076">
      <w:start w:val="1"/>
      <w:numFmt w:val="lowerRoman"/>
      <w:lvlText w:val="%6."/>
      <w:lvlJc w:val="right"/>
      <w:pPr>
        <w:ind w:left="4320" w:hanging="180"/>
      </w:pPr>
    </w:lvl>
    <w:lvl w:ilvl="6" w:tplc="CB644D6E">
      <w:start w:val="1"/>
      <w:numFmt w:val="decimal"/>
      <w:lvlText w:val="%7."/>
      <w:lvlJc w:val="left"/>
      <w:pPr>
        <w:ind w:left="5040" w:hanging="360"/>
      </w:pPr>
    </w:lvl>
    <w:lvl w:ilvl="7" w:tplc="00F408B4">
      <w:start w:val="1"/>
      <w:numFmt w:val="lowerLetter"/>
      <w:lvlText w:val="%8."/>
      <w:lvlJc w:val="left"/>
      <w:pPr>
        <w:ind w:left="5760" w:hanging="360"/>
      </w:pPr>
    </w:lvl>
    <w:lvl w:ilvl="8" w:tplc="4A3C6D9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05C87"/>
    <w:multiLevelType w:val="hybridMultilevel"/>
    <w:tmpl w:val="CBAC29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5F2A81"/>
    <w:multiLevelType w:val="hybridMultilevel"/>
    <w:tmpl w:val="99480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A56F5"/>
    <w:multiLevelType w:val="multilevel"/>
    <w:tmpl w:val="8350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4D7A65"/>
    <w:multiLevelType w:val="multilevel"/>
    <w:tmpl w:val="69DA4F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5EC24E4"/>
    <w:multiLevelType w:val="hybridMultilevel"/>
    <w:tmpl w:val="E29C2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E386A"/>
    <w:multiLevelType w:val="hybridMultilevel"/>
    <w:tmpl w:val="D82211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42555">
    <w:abstractNumId w:val="25"/>
  </w:num>
  <w:num w:numId="2" w16cid:durableId="549344474">
    <w:abstractNumId w:val="21"/>
  </w:num>
  <w:num w:numId="3" w16cid:durableId="533470670">
    <w:abstractNumId w:val="20"/>
  </w:num>
  <w:num w:numId="4" w16cid:durableId="2134130775">
    <w:abstractNumId w:val="26"/>
  </w:num>
  <w:num w:numId="5" w16cid:durableId="879895737">
    <w:abstractNumId w:val="30"/>
  </w:num>
  <w:num w:numId="6" w16cid:durableId="1637643763">
    <w:abstractNumId w:val="17"/>
  </w:num>
  <w:num w:numId="7" w16cid:durableId="836075450">
    <w:abstractNumId w:val="10"/>
  </w:num>
  <w:num w:numId="8" w16cid:durableId="1516924051">
    <w:abstractNumId w:val="27"/>
  </w:num>
  <w:num w:numId="9" w16cid:durableId="291904413">
    <w:abstractNumId w:val="24"/>
  </w:num>
  <w:num w:numId="10" w16cid:durableId="2112626550">
    <w:abstractNumId w:val="28"/>
  </w:num>
  <w:num w:numId="11" w16cid:durableId="381901539">
    <w:abstractNumId w:val="6"/>
  </w:num>
  <w:num w:numId="12" w16cid:durableId="321782500">
    <w:abstractNumId w:val="23"/>
  </w:num>
  <w:num w:numId="13" w16cid:durableId="1022440813">
    <w:abstractNumId w:val="3"/>
  </w:num>
  <w:num w:numId="14" w16cid:durableId="1480345339">
    <w:abstractNumId w:val="9"/>
  </w:num>
  <w:num w:numId="15" w16cid:durableId="1394739798">
    <w:abstractNumId w:val="14"/>
  </w:num>
  <w:num w:numId="16" w16cid:durableId="1059791310">
    <w:abstractNumId w:val="2"/>
  </w:num>
  <w:num w:numId="17" w16cid:durableId="239948418">
    <w:abstractNumId w:val="32"/>
  </w:num>
  <w:num w:numId="18" w16cid:durableId="65885776">
    <w:abstractNumId w:val="0"/>
  </w:num>
  <w:num w:numId="19" w16cid:durableId="1694959901">
    <w:abstractNumId w:val="22"/>
  </w:num>
  <w:num w:numId="20" w16cid:durableId="2013991046">
    <w:abstractNumId w:val="5"/>
  </w:num>
  <w:num w:numId="21" w16cid:durableId="1573196264">
    <w:abstractNumId w:val="19"/>
  </w:num>
  <w:num w:numId="22" w16cid:durableId="943536848">
    <w:abstractNumId w:val="1"/>
  </w:num>
  <w:num w:numId="23" w16cid:durableId="1281645026">
    <w:abstractNumId w:val="4"/>
  </w:num>
  <w:num w:numId="24" w16cid:durableId="1396858338">
    <w:abstractNumId w:val="13"/>
  </w:num>
  <w:num w:numId="25" w16cid:durableId="103499284">
    <w:abstractNumId w:val="29"/>
  </w:num>
  <w:num w:numId="26" w16cid:durableId="1134639577">
    <w:abstractNumId w:val="18"/>
  </w:num>
  <w:num w:numId="27" w16cid:durableId="369645804">
    <w:abstractNumId w:val="11"/>
  </w:num>
  <w:num w:numId="28" w16cid:durableId="1068724621">
    <w:abstractNumId w:val="12"/>
  </w:num>
  <w:num w:numId="29" w16cid:durableId="734201205">
    <w:abstractNumId w:val="7"/>
  </w:num>
  <w:num w:numId="30" w16cid:durableId="1052925508">
    <w:abstractNumId w:val="8"/>
  </w:num>
  <w:num w:numId="31" w16cid:durableId="2131167052">
    <w:abstractNumId w:val="16"/>
  </w:num>
  <w:num w:numId="32" w16cid:durableId="1537960149">
    <w:abstractNumId w:val="31"/>
  </w:num>
  <w:num w:numId="33" w16cid:durableId="5112639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97"/>
    <w:rsid w:val="00000F0E"/>
    <w:rsid w:val="00002CBE"/>
    <w:rsid w:val="0000365A"/>
    <w:rsid w:val="00004DD2"/>
    <w:rsid w:val="00004E52"/>
    <w:rsid w:val="000074E9"/>
    <w:rsid w:val="000129D2"/>
    <w:rsid w:val="000177BE"/>
    <w:rsid w:val="00023A50"/>
    <w:rsid w:val="00023DEF"/>
    <w:rsid w:val="00031D29"/>
    <w:rsid w:val="0003259D"/>
    <w:rsid w:val="000328AE"/>
    <w:rsid w:val="00035BEA"/>
    <w:rsid w:val="000366D9"/>
    <w:rsid w:val="00040C4D"/>
    <w:rsid w:val="000416A8"/>
    <w:rsid w:val="000438C0"/>
    <w:rsid w:val="000518FC"/>
    <w:rsid w:val="00053D46"/>
    <w:rsid w:val="00053FCB"/>
    <w:rsid w:val="000541EB"/>
    <w:rsid w:val="0005697A"/>
    <w:rsid w:val="0005707C"/>
    <w:rsid w:val="00062C1C"/>
    <w:rsid w:val="00064A39"/>
    <w:rsid w:val="00067B5B"/>
    <w:rsid w:val="00071CCB"/>
    <w:rsid w:val="00072744"/>
    <w:rsid w:val="000727F4"/>
    <w:rsid w:val="00073B0A"/>
    <w:rsid w:val="00073CE5"/>
    <w:rsid w:val="00074046"/>
    <w:rsid w:val="00074171"/>
    <w:rsid w:val="000747EB"/>
    <w:rsid w:val="00076C42"/>
    <w:rsid w:val="00077F62"/>
    <w:rsid w:val="0008196E"/>
    <w:rsid w:val="0008382A"/>
    <w:rsid w:val="00084231"/>
    <w:rsid w:val="00087472"/>
    <w:rsid w:val="000915B8"/>
    <w:rsid w:val="00091674"/>
    <w:rsid w:val="000928CD"/>
    <w:rsid w:val="000945CF"/>
    <w:rsid w:val="00094902"/>
    <w:rsid w:val="00094E53"/>
    <w:rsid w:val="00095B93"/>
    <w:rsid w:val="00097CC0"/>
    <w:rsid w:val="000A4508"/>
    <w:rsid w:val="000B30C6"/>
    <w:rsid w:val="000B489D"/>
    <w:rsid w:val="000B7F7D"/>
    <w:rsid w:val="000C534D"/>
    <w:rsid w:val="000C6211"/>
    <w:rsid w:val="000D1A9C"/>
    <w:rsid w:val="000D4872"/>
    <w:rsid w:val="000D5811"/>
    <w:rsid w:val="000D61BC"/>
    <w:rsid w:val="000D6BD3"/>
    <w:rsid w:val="000D7466"/>
    <w:rsid w:val="000D7598"/>
    <w:rsid w:val="000E3061"/>
    <w:rsid w:val="000E6FD9"/>
    <w:rsid w:val="000F2AD9"/>
    <w:rsid w:val="000F31AE"/>
    <w:rsid w:val="000F58B1"/>
    <w:rsid w:val="000F733A"/>
    <w:rsid w:val="000F7B59"/>
    <w:rsid w:val="00101168"/>
    <w:rsid w:val="001028ED"/>
    <w:rsid w:val="00102AC3"/>
    <w:rsid w:val="00106339"/>
    <w:rsid w:val="00113621"/>
    <w:rsid w:val="001241F2"/>
    <w:rsid w:val="001307BB"/>
    <w:rsid w:val="001330A1"/>
    <w:rsid w:val="00133E39"/>
    <w:rsid w:val="001342B2"/>
    <w:rsid w:val="00141E85"/>
    <w:rsid w:val="001428B9"/>
    <w:rsid w:val="00142E71"/>
    <w:rsid w:val="00144020"/>
    <w:rsid w:val="00146210"/>
    <w:rsid w:val="001550DC"/>
    <w:rsid w:val="0016042F"/>
    <w:rsid w:val="001622CF"/>
    <w:rsid w:val="0016230D"/>
    <w:rsid w:val="00162837"/>
    <w:rsid w:val="00164FAF"/>
    <w:rsid w:val="001653FC"/>
    <w:rsid w:val="001654BC"/>
    <w:rsid w:val="00167C12"/>
    <w:rsid w:val="00170E3D"/>
    <w:rsid w:val="00173311"/>
    <w:rsid w:val="00173E9D"/>
    <w:rsid w:val="00173FA8"/>
    <w:rsid w:val="00176177"/>
    <w:rsid w:val="0017788B"/>
    <w:rsid w:val="00184598"/>
    <w:rsid w:val="001845A7"/>
    <w:rsid w:val="0018535F"/>
    <w:rsid w:val="0018736C"/>
    <w:rsid w:val="00193F80"/>
    <w:rsid w:val="0019661A"/>
    <w:rsid w:val="001A0ACB"/>
    <w:rsid w:val="001A1DF0"/>
    <w:rsid w:val="001A2930"/>
    <w:rsid w:val="001A329B"/>
    <w:rsid w:val="001A3357"/>
    <w:rsid w:val="001A3C65"/>
    <w:rsid w:val="001A5D03"/>
    <w:rsid w:val="001A649F"/>
    <w:rsid w:val="001B0299"/>
    <w:rsid w:val="001B1BB2"/>
    <w:rsid w:val="001B2680"/>
    <w:rsid w:val="001B5CBA"/>
    <w:rsid w:val="001C228E"/>
    <w:rsid w:val="001C5862"/>
    <w:rsid w:val="001C5905"/>
    <w:rsid w:val="001C5F64"/>
    <w:rsid w:val="001C71F3"/>
    <w:rsid w:val="001D1E31"/>
    <w:rsid w:val="001D388E"/>
    <w:rsid w:val="001E04CE"/>
    <w:rsid w:val="001E20CA"/>
    <w:rsid w:val="001E2538"/>
    <w:rsid w:val="001E3B77"/>
    <w:rsid w:val="001E5337"/>
    <w:rsid w:val="001E5C15"/>
    <w:rsid w:val="001E6651"/>
    <w:rsid w:val="001F21F3"/>
    <w:rsid w:val="001F5199"/>
    <w:rsid w:val="001F783D"/>
    <w:rsid w:val="002023C9"/>
    <w:rsid w:val="0020621D"/>
    <w:rsid w:val="00206BC7"/>
    <w:rsid w:val="00207C26"/>
    <w:rsid w:val="002106F0"/>
    <w:rsid w:val="002121CE"/>
    <w:rsid w:val="002123A6"/>
    <w:rsid w:val="00213DE7"/>
    <w:rsid w:val="00216757"/>
    <w:rsid w:val="002215D6"/>
    <w:rsid w:val="00226B9E"/>
    <w:rsid w:val="00230579"/>
    <w:rsid w:val="00233A7C"/>
    <w:rsid w:val="00234B24"/>
    <w:rsid w:val="002363EF"/>
    <w:rsid w:val="002370ED"/>
    <w:rsid w:val="00241C2B"/>
    <w:rsid w:val="00243B36"/>
    <w:rsid w:val="0024470A"/>
    <w:rsid w:val="00245CE2"/>
    <w:rsid w:val="0025094F"/>
    <w:rsid w:val="00252DBF"/>
    <w:rsid w:val="002574D5"/>
    <w:rsid w:val="002628B2"/>
    <w:rsid w:val="002738EC"/>
    <w:rsid w:val="00281A5C"/>
    <w:rsid w:val="00283411"/>
    <w:rsid w:val="0028419E"/>
    <w:rsid w:val="00290D23"/>
    <w:rsid w:val="00291A68"/>
    <w:rsid w:val="00291FCF"/>
    <w:rsid w:val="00293166"/>
    <w:rsid w:val="00294412"/>
    <w:rsid w:val="002954C7"/>
    <w:rsid w:val="00297CA2"/>
    <w:rsid w:val="002A003C"/>
    <w:rsid w:val="002A0527"/>
    <w:rsid w:val="002A2DF7"/>
    <w:rsid w:val="002A3F40"/>
    <w:rsid w:val="002A469D"/>
    <w:rsid w:val="002A74A7"/>
    <w:rsid w:val="002B2898"/>
    <w:rsid w:val="002B48E2"/>
    <w:rsid w:val="002B7D92"/>
    <w:rsid w:val="002C2C21"/>
    <w:rsid w:val="002C55F6"/>
    <w:rsid w:val="002C6AE9"/>
    <w:rsid w:val="002D02D2"/>
    <w:rsid w:val="002D41F8"/>
    <w:rsid w:val="002D5641"/>
    <w:rsid w:val="002D593C"/>
    <w:rsid w:val="002D6778"/>
    <w:rsid w:val="002E17A3"/>
    <w:rsid w:val="002E74DD"/>
    <w:rsid w:val="002E7E1A"/>
    <w:rsid w:val="002F0493"/>
    <w:rsid w:val="002F4B62"/>
    <w:rsid w:val="002F6B24"/>
    <w:rsid w:val="002F715D"/>
    <w:rsid w:val="00300540"/>
    <w:rsid w:val="00301954"/>
    <w:rsid w:val="003041E3"/>
    <w:rsid w:val="003046E9"/>
    <w:rsid w:val="0030523C"/>
    <w:rsid w:val="00306364"/>
    <w:rsid w:val="00306624"/>
    <w:rsid w:val="0030723A"/>
    <w:rsid w:val="00307C20"/>
    <w:rsid w:val="00312994"/>
    <w:rsid w:val="003148F2"/>
    <w:rsid w:val="00315F0D"/>
    <w:rsid w:val="00317781"/>
    <w:rsid w:val="00321164"/>
    <w:rsid w:val="00323515"/>
    <w:rsid w:val="003259EF"/>
    <w:rsid w:val="00327834"/>
    <w:rsid w:val="003332A8"/>
    <w:rsid w:val="00334FAF"/>
    <w:rsid w:val="0033698E"/>
    <w:rsid w:val="00340185"/>
    <w:rsid w:val="00340262"/>
    <w:rsid w:val="00340902"/>
    <w:rsid w:val="003411F8"/>
    <w:rsid w:val="003417E8"/>
    <w:rsid w:val="0034226E"/>
    <w:rsid w:val="003465D8"/>
    <w:rsid w:val="00350D89"/>
    <w:rsid w:val="00353C85"/>
    <w:rsid w:val="003560F6"/>
    <w:rsid w:val="00360340"/>
    <w:rsid w:val="00362053"/>
    <w:rsid w:val="00374A2C"/>
    <w:rsid w:val="00375973"/>
    <w:rsid w:val="003761CE"/>
    <w:rsid w:val="00377D41"/>
    <w:rsid w:val="00385122"/>
    <w:rsid w:val="0038633A"/>
    <w:rsid w:val="00387482"/>
    <w:rsid w:val="00390F7F"/>
    <w:rsid w:val="00391D69"/>
    <w:rsid w:val="00393027"/>
    <w:rsid w:val="003A101C"/>
    <w:rsid w:val="003A5296"/>
    <w:rsid w:val="003A60C4"/>
    <w:rsid w:val="003A6800"/>
    <w:rsid w:val="003A6E82"/>
    <w:rsid w:val="003B1F5D"/>
    <w:rsid w:val="003B37E5"/>
    <w:rsid w:val="003B53F4"/>
    <w:rsid w:val="003B5960"/>
    <w:rsid w:val="003B6606"/>
    <w:rsid w:val="003C05EA"/>
    <w:rsid w:val="003C1487"/>
    <w:rsid w:val="003C2BCE"/>
    <w:rsid w:val="003C3CA1"/>
    <w:rsid w:val="003C723E"/>
    <w:rsid w:val="003D7AB6"/>
    <w:rsid w:val="003E36A0"/>
    <w:rsid w:val="003E4B9C"/>
    <w:rsid w:val="003E4F7C"/>
    <w:rsid w:val="003E7C0C"/>
    <w:rsid w:val="003F0490"/>
    <w:rsid w:val="003F1597"/>
    <w:rsid w:val="003F20E6"/>
    <w:rsid w:val="003F4C0A"/>
    <w:rsid w:val="003F67EF"/>
    <w:rsid w:val="0040171F"/>
    <w:rsid w:val="00401DE2"/>
    <w:rsid w:val="00401E59"/>
    <w:rsid w:val="00402A25"/>
    <w:rsid w:val="00406E41"/>
    <w:rsid w:val="00407BC0"/>
    <w:rsid w:val="00411566"/>
    <w:rsid w:val="004134FB"/>
    <w:rsid w:val="00414D7E"/>
    <w:rsid w:val="004152AB"/>
    <w:rsid w:val="00416C9C"/>
    <w:rsid w:val="00422585"/>
    <w:rsid w:val="0042486C"/>
    <w:rsid w:val="00424D3C"/>
    <w:rsid w:val="0043613A"/>
    <w:rsid w:val="0043679A"/>
    <w:rsid w:val="00441D9C"/>
    <w:rsid w:val="004456A0"/>
    <w:rsid w:val="00450975"/>
    <w:rsid w:val="00451293"/>
    <w:rsid w:val="00452DD7"/>
    <w:rsid w:val="004534BD"/>
    <w:rsid w:val="004666E5"/>
    <w:rsid w:val="00466818"/>
    <w:rsid w:val="00466B4A"/>
    <w:rsid w:val="0047028B"/>
    <w:rsid w:val="00470837"/>
    <w:rsid w:val="00470E8E"/>
    <w:rsid w:val="00477DA4"/>
    <w:rsid w:val="00483E52"/>
    <w:rsid w:val="00484A1B"/>
    <w:rsid w:val="004909C4"/>
    <w:rsid w:val="00492C85"/>
    <w:rsid w:val="004A257B"/>
    <w:rsid w:val="004A550E"/>
    <w:rsid w:val="004A5D3F"/>
    <w:rsid w:val="004B136E"/>
    <w:rsid w:val="004B1B14"/>
    <w:rsid w:val="004B2397"/>
    <w:rsid w:val="004B3033"/>
    <w:rsid w:val="004B3C04"/>
    <w:rsid w:val="004B6D39"/>
    <w:rsid w:val="004B6F2C"/>
    <w:rsid w:val="004C2896"/>
    <w:rsid w:val="004C3427"/>
    <w:rsid w:val="004C5E61"/>
    <w:rsid w:val="004D0CD9"/>
    <w:rsid w:val="004D20ED"/>
    <w:rsid w:val="004D36E9"/>
    <w:rsid w:val="004D59F7"/>
    <w:rsid w:val="004D5F47"/>
    <w:rsid w:val="004D6D70"/>
    <w:rsid w:val="004E1631"/>
    <w:rsid w:val="004E2C0B"/>
    <w:rsid w:val="004E4836"/>
    <w:rsid w:val="004E5F57"/>
    <w:rsid w:val="004E63B3"/>
    <w:rsid w:val="004E746D"/>
    <w:rsid w:val="004F22AA"/>
    <w:rsid w:val="004F3809"/>
    <w:rsid w:val="004F3CF3"/>
    <w:rsid w:val="004F3E05"/>
    <w:rsid w:val="004F683A"/>
    <w:rsid w:val="004F7A90"/>
    <w:rsid w:val="00502790"/>
    <w:rsid w:val="00503ED7"/>
    <w:rsid w:val="00504B13"/>
    <w:rsid w:val="00506A9C"/>
    <w:rsid w:val="005072F0"/>
    <w:rsid w:val="00510F88"/>
    <w:rsid w:val="00522A66"/>
    <w:rsid w:val="005307DF"/>
    <w:rsid w:val="00531EC0"/>
    <w:rsid w:val="00532D50"/>
    <w:rsid w:val="00543EA4"/>
    <w:rsid w:val="00546785"/>
    <w:rsid w:val="00547DA1"/>
    <w:rsid w:val="00552910"/>
    <w:rsid w:val="00554395"/>
    <w:rsid w:val="00555909"/>
    <w:rsid w:val="00556C64"/>
    <w:rsid w:val="00557554"/>
    <w:rsid w:val="00560AA1"/>
    <w:rsid w:val="005666F1"/>
    <w:rsid w:val="00566AB7"/>
    <w:rsid w:val="0056742B"/>
    <w:rsid w:val="00571EDE"/>
    <w:rsid w:val="005725F9"/>
    <w:rsid w:val="00574501"/>
    <w:rsid w:val="00576F64"/>
    <w:rsid w:val="00577292"/>
    <w:rsid w:val="00577E24"/>
    <w:rsid w:val="0058352F"/>
    <w:rsid w:val="00590ADA"/>
    <w:rsid w:val="00590F54"/>
    <w:rsid w:val="00594EE4"/>
    <w:rsid w:val="005A0096"/>
    <w:rsid w:val="005A7059"/>
    <w:rsid w:val="005A7200"/>
    <w:rsid w:val="005B2445"/>
    <w:rsid w:val="005B2DB3"/>
    <w:rsid w:val="005B4844"/>
    <w:rsid w:val="005C31EC"/>
    <w:rsid w:val="005C7B16"/>
    <w:rsid w:val="005D157E"/>
    <w:rsid w:val="005D183F"/>
    <w:rsid w:val="005D5FDC"/>
    <w:rsid w:val="005E1E77"/>
    <w:rsid w:val="005E1F3F"/>
    <w:rsid w:val="005E222C"/>
    <w:rsid w:val="005E2437"/>
    <w:rsid w:val="005E40A8"/>
    <w:rsid w:val="005E4336"/>
    <w:rsid w:val="005E71F0"/>
    <w:rsid w:val="005F0134"/>
    <w:rsid w:val="005F0896"/>
    <w:rsid w:val="005F22DF"/>
    <w:rsid w:val="005F4487"/>
    <w:rsid w:val="005F4F64"/>
    <w:rsid w:val="005F6F7A"/>
    <w:rsid w:val="0060099E"/>
    <w:rsid w:val="00601D93"/>
    <w:rsid w:val="00605620"/>
    <w:rsid w:val="0060619A"/>
    <w:rsid w:val="00606940"/>
    <w:rsid w:val="00607517"/>
    <w:rsid w:val="006102A4"/>
    <w:rsid w:val="0061109E"/>
    <w:rsid w:val="00611F0C"/>
    <w:rsid w:val="00612640"/>
    <w:rsid w:val="00614B34"/>
    <w:rsid w:val="00620E60"/>
    <w:rsid w:val="00621999"/>
    <w:rsid w:val="00625197"/>
    <w:rsid w:val="00625885"/>
    <w:rsid w:val="00626273"/>
    <w:rsid w:val="0063192F"/>
    <w:rsid w:val="00637344"/>
    <w:rsid w:val="00640B49"/>
    <w:rsid w:val="0064239F"/>
    <w:rsid w:val="00642B47"/>
    <w:rsid w:val="0064428C"/>
    <w:rsid w:val="0064582A"/>
    <w:rsid w:val="0065683B"/>
    <w:rsid w:val="0065703D"/>
    <w:rsid w:val="00660350"/>
    <w:rsid w:val="00667CCB"/>
    <w:rsid w:val="00674D90"/>
    <w:rsid w:val="0068533B"/>
    <w:rsid w:val="00691EBA"/>
    <w:rsid w:val="00697BC3"/>
    <w:rsid w:val="006A1655"/>
    <w:rsid w:val="006A3851"/>
    <w:rsid w:val="006A4356"/>
    <w:rsid w:val="006A47B1"/>
    <w:rsid w:val="006A5CA7"/>
    <w:rsid w:val="006A72E2"/>
    <w:rsid w:val="006B30CD"/>
    <w:rsid w:val="006B31AD"/>
    <w:rsid w:val="006B401E"/>
    <w:rsid w:val="006B6D1F"/>
    <w:rsid w:val="006B7CB7"/>
    <w:rsid w:val="006C08DA"/>
    <w:rsid w:val="006C0DA7"/>
    <w:rsid w:val="006C3091"/>
    <w:rsid w:val="006C363B"/>
    <w:rsid w:val="006C4A20"/>
    <w:rsid w:val="006C6573"/>
    <w:rsid w:val="006C66D7"/>
    <w:rsid w:val="006D28FD"/>
    <w:rsid w:val="006D48B8"/>
    <w:rsid w:val="006D7243"/>
    <w:rsid w:val="006E1B3F"/>
    <w:rsid w:val="006E318D"/>
    <w:rsid w:val="006E3F69"/>
    <w:rsid w:val="006E5D27"/>
    <w:rsid w:val="006E7C89"/>
    <w:rsid w:val="006E7F80"/>
    <w:rsid w:val="006F0103"/>
    <w:rsid w:val="006F5778"/>
    <w:rsid w:val="006F583A"/>
    <w:rsid w:val="006F7DC4"/>
    <w:rsid w:val="00701917"/>
    <w:rsid w:val="00702163"/>
    <w:rsid w:val="007043E6"/>
    <w:rsid w:val="0070793E"/>
    <w:rsid w:val="007137D8"/>
    <w:rsid w:val="007142B8"/>
    <w:rsid w:val="00715023"/>
    <w:rsid w:val="007275D6"/>
    <w:rsid w:val="00727FD6"/>
    <w:rsid w:val="00730575"/>
    <w:rsid w:val="007335EA"/>
    <w:rsid w:val="00734175"/>
    <w:rsid w:val="00737A12"/>
    <w:rsid w:val="007431D7"/>
    <w:rsid w:val="0074448D"/>
    <w:rsid w:val="007450C2"/>
    <w:rsid w:val="0074584F"/>
    <w:rsid w:val="0074628F"/>
    <w:rsid w:val="00746E50"/>
    <w:rsid w:val="00752CC4"/>
    <w:rsid w:val="007532B8"/>
    <w:rsid w:val="00754FBE"/>
    <w:rsid w:val="0075529A"/>
    <w:rsid w:val="007577E1"/>
    <w:rsid w:val="00757C2F"/>
    <w:rsid w:val="00761D9A"/>
    <w:rsid w:val="007620C9"/>
    <w:rsid w:val="00762D67"/>
    <w:rsid w:val="007631FF"/>
    <w:rsid w:val="007647BD"/>
    <w:rsid w:val="007650ED"/>
    <w:rsid w:val="0076593C"/>
    <w:rsid w:val="00766864"/>
    <w:rsid w:val="00766890"/>
    <w:rsid w:val="007704A5"/>
    <w:rsid w:val="0077197E"/>
    <w:rsid w:val="00772313"/>
    <w:rsid w:val="0077238A"/>
    <w:rsid w:val="0077491B"/>
    <w:rsid w:val="007750AF"/>
    <w:rsid w:val="0078159C"/>
    <w:rsid w:val="007818E3"/>
    <w:rsid w:val="00786311"/>
    <w:rsid w:val="00787ACB"/>
    <w:rsid w:val="00790790"/>
    <w:rsid w:val="00792FBC"/>
    <w:rsid w:val="00794CD8"/>
    <w:rsid w:val="00794F89"/>
    <w:rsid w:val="00795435"/>
    <w:rsid w:val="00795CBC"/>
    <w:rsid w:val="00796A2E"/>
    <w:rsid w:val="007A29CD"/>
    <w:rsid w:val="007A2C8E"/>
    <w:rsid w:val="007A5ACD"/>
    <w:rsid w:val="007A6DC0"/>
    <w:rsid w:val="007B1A10"/>
    <w:rsid w:val="007B6DE2"/>
    <w:rsid w:val="007B6EDA"/>
    <w:rsid w:val="007B7E96"/>
    <w:rsid w:val="007C2B61"/>
    <w:rsid w:val="007C41B3"/>
    <w:rsid w:val="007C5938"/>
    <w:rsid w:val="007D150E"/>
    <w:rsid w:val="007D6035"/>
    <w:rsid w:val="007D730E"/>
    <w:rsid w:val="007E76B4"/>
    <w:rsid w:val="007F278F"/>
    <w:rsid w:val="007F5BFC"/>
    <w:rsid w:val="007F6194"/>
    <w:rsid w:val="007F7125"/>
    <w:rsid w:val="008031E2"/>
    <w:rsid w:val="0080383A"/>
    <w:rsid w:val="0080499A"/>
    <w:rsid w:val="00804E1E"/>
    <w:rsid w:val="00805850"/>
    <w:rsid w:val="00805BF1"/>
    <w:rsid w:val="0081095A"/>
    <w:rsid w:val="00811CFF"/>
    <w:rsid w:val="00812B73"/>
    <w:rsid w:val="00814D62"/>
    <w:rsid w:val="00816AC9"/>
    <w:rsid w:val="00824D14"/>
    <w:rsid w:val="00824DDC"/>
    <w:rsid w:val="008262F7"/>
    <w:rsid w:val="00827D6C"/>
    <w:rsid w:val="0083458A"/>
    <w:rsid w:val="00834DF0"/>
    <w:rsid w:val="00834E29"/>
    <w:rsid w:val="008377C0"/>
    <w:rsid w:val="008432F8"/>
    <w:rsid w:val="008442A5"/>
    <w:rsid w:val="00845060"/>
    <w:rsid w:val="0084560B"/>
    <w:rsid w:val="008505A2"/>
    <w:rsid w:val="00857ADF"/>
    <w:rsid w:val="008622A7"/>
    <w:rsid w:val="00866EFC"/>
    <w:rsid w:val="00872E75"/>
    <w:rsid w:val="00874F23"/>
    <w:rsid w:val="00884297"/>
    <w:rsid w:val="00891017"/>
    <w:rsid w:val="00891AFD"/>
    <w:rsid w:val="008925EA"/>
    <w:rsid w:val="00893D71"/>
    <w:rsid w:val="008945EA"/>
    <w:rsid w:val="00895523"/>
    <w:rsid w:val="008957E5"/>
    <w:rsid w:val="008A062A"/>
    <w:rsid w:val="008A13F5"/>
    <w:rsid w:val="008A1A9A"/>
    <w:rsid w:val="008A3D78"/>
    <w:rsid w:val="008A49A8"/>
    <w:rsid w:val="008A6350"/>
    <w:rsid w:val="008B0FAF"/>
    <w:rsid w:val="008B3026"/>
    <w:rsid w:val="008B37D3"/>
    <w:rsid w:val="008B613F"/>
    <w:rsid w:val="008C124E"/>
    <w:rsid w:val="008C2122"/>
    <w:rsid w:val="008C3F8B"/>
    <w:rsid w:val="008C40FA"/>
    <w:rsid w:val="008C4F9F"/>
    <w:rsid w:val="008C5C02"/>
    <w:rsid w:val="008C60F2"/>
    <w:rsid w:val="008D5EAC"/>
    <w:rsid w:val="008E2EE7"/>
    <w:rsid w:val="008E3910"/>
    <w:rsid w:val="008E47F0"/>
    <w:rsid w:val="008E5A6B"/>
    <w:rsid w:val="008E6571"/>
    <w:rsid w:val="008F39D7"/>
    <w:rsid w:val="00902E49"/>
    <w:rsid w:val="00904673"/>
    <w:rsid w:val="00904934"/>
    <w:rsid w:val="00912692"/>
    <w:rsid w:val="00912CAE"/>
    <w:rsid w:val="00925D33"/>
    <w:rsid w:val="0092729F"/>
    <w:rsid w:val="00930BFA"/>
    <w:rsid w:val="00931929"/>
    <w:rsid w:val="0093337B"/>
    <w:rsid w:val="00934C39"/>
    <w:rsid w:val="00934D64"/>
    <w:rsid w:val="009358FF"/>
    <w:rsid w:val="00941E85"/>
    <w:rsid w:val="00943997"/>
    <w:rsid w:val="00952DB0"/>
    <w:rsid w:val="00954940"/>
    <w:rsid w:val="00957417"/>
    <w:rsid w:val="00961688"/>
    <w:rsid w:val="00963355"/>
    <w:rsid w:val="00963ED0"/>
    <w:rsid w:val="00964819"/>
    <w:rsid w:val="009660D6"/>
    <w:rsid w:val="009660D9"/>
    <w:rsid w:val="00971F96"/>
    <w:rsid w:val="00974E5D"/>
    <w:rsid w:val="00980B40"/>
    <w:rsid w:val="009858FD"/>
    <w:rsid w:val="0098632C"/>
    <w:rsid w:val="00987AB7"/>
    <w:rsid w:val="00992615"/>
    <w:rsid w:val="00992BF9"/>
    <w:rsid w:val="00995EB6"/>
    <w:rsid w:val="00997902"/>
    <w:rsid w:val="009A5917"/>
    <w:rsid w:val="009A6AF0"/>
    <w:rsid w:val="009A6CBC"/>
    <w:rsid w:val="009B27C8"/>
    <w:rsid w:val="009B31E6"/>
    <w:rsid w:val="009B47DA"/>
    <w:rsid w:val="009B5474"/>
    <w:rsid w:val="009B7494"/>
    <w:rsid w:val="009C1C89"/>
    <w:rsid w:val="009C2CE5"/>
    <w:rsid w:val="009C3B7B"/>
    <w:rsid w:val="009C61B8"/>
    <w:rsid w:val="009D19FC"/>
    <w:rsid w:val="009D4B60"/>
    <w:rsid w:val="009E0D0C"/>
    <w:rsid w:val="009E1B59"/>
    <w:rsid w:val="009F0DFF"/>
    <w:rsid w:val="009F18D9"/>
    <w:rsid w:val="009F3189"/>
    <w:rsid w:val="009F4C8E"/>
    <w:rsid w:val="00A050DB"/>
    <w:rsid w:val="00A079B9"/>
    <w:rsid w:val="00A10077"/>
    <w:rsid w:val="00A1114A"/>
    <w:rsid w:val="00A13B2B"/>
    <w:rsid w:val="00A13D8E"/>
    <w:rsid w:val="00A150F8"/>
    <w:rsid w:val="00A15AA5"/>
    <w:rsid w:val="00A16DD8"/>
    <w:rsid w:val="00A214B5"/>
    <w:rsid w:val="00A23A02"/>
    <w:rsid w:val="00A25F7F"/>
    <w:rsid w:val="00A26B97"/>
    <w:rsid w:val="00A273AC"/>
    <w:rsid w:val="00A27919"/>
    <w:rsid w:val="00A319B8"/>
    <w:rsid w:val="00A32C6F"/>
    <w:rsid w:val="00A43963"/>
    <w:rsid w:val="00A44173"/>
    <w:rsid w:val="00A522B2"/>
    <w:rsid w:val="00A54527"/>
    <w:rsid w:val="00A55CBC"/>
    <w:rsid w:val="00A575CB"/>
    <w:rsid w:val="00A60AC8"/>
    <w:rsid w:val="00A642AF"/>
    <w:rsid w:val="00A6585F"/>
    <w:rsid w:val="00A7384D"/>
    <w:rsid w:val="00A742CE"/>
    <w:rsid w:val="00A76B57"/>
    <w:rsid w:val="00A8020A"/>
    <w:rsid w:val="00A81470"/>
    <w:rsid w:val="00A82C91"/>
    <w:rsid w:val="00A84E87"/>
    <w:rsid w:val="00A91AFA"/>
    <w:rsid w:val="00A96EAB"/>
    <w:rsid w:val="00AA04F7"/>
    <w:rsid w:val="00AA1AC6"/>
    <w:rsid w:val="00AA5682"/>
    <w:rsid w:val="00AA5FE9"/>
    <w:rsid w:val="00AB0049"/>
    <w:rsid w:val="00AB3F33"/>
    <w:rsid w:val="00AB5462"/>
    <w:rsid w:val="00AC208A"/>
    <w:rsid w:val="00AC518D"/>
    <w:rsid w:val="00AC5750"/>
    <w:rsid w:val="00AC7BDF"/>
    <w:rsid w:val="00AD2456"/>
    <w:rsid w:val="00AD332B"/>
    <w:rsid w:val="00AD3931"/>
    <w:rsid w:val="00AD5A1E"/>
    <w:rsid w:val="00AE03F9"/>
    <w:rsid w:val="00AE0530"/>
    <w:rsid w:val="00AE24B7"/>
    <w:rsid w:val="00AE2BA5"/>
    <w:rsid w:val="00AE30E2"/>
    <w:rsid w:val="00AE3EF2"/>
    <w:rsid w:val="00AE444D"/>
    <w:rsid w:val="00AF00C4"/>
    <w:rsid w:val="00AF07FF"/>
    <w:rsid w:val="00AF3CCC"/>
    <w:rsid w:val="00AF58E5"/>
    <w:rsid w:val="00AF63F6"/>
    <w:rsid w:val="00AF641D"/>
    <w:rsid w:val="00AF763D"/>
    <w:rsid w:val="00AF7E15"/>
    <w:rsid w:val="00B0170F"/>
    <w:rsid w:val="00B026ED"/>
    <w:rsid w:val="00B03687"/>
    <w:rsid w:val="00B054D5"/>
    <w:rsid w:val="00B111B9"/>
    <w:rsid w:val="00B125B0"/>
    <w:rsid w:val="00B14540"/>
    <w:rsid w:val="00B152D5"/>
    <w:rsid w:val="00B1632B"/>
    <w:rsid w:val="00B22E64"/>
    <w:rsid w:val="00B236F8"/>
    <w:rsid w:val="00B24AC7"/>
    <w:rsid w:val="00B41858"/>
    <w:rsid w:val="00B446F4"/>
    <w:rsid w:val="00B452EE"/>
    <w:rsid w:val="00B45320"/>
    <w:rsid w:val="00B508DD"/>
    <w:rsid w:val="00B50B7E"/>
    <w:rsid w:val="00B52F80"/>
    <w:rsid w:val="00B64C28"/>
    <w:rsid w:val="00B66257"/>
    <w:rsid w:val="00B67363"/>
    <w:rsid w:val="00B72049"/>
    <w:rsid w:val="00B733E1"/>
    <w:rsid w:val="00B73678"/>
    <w:rsid w:val="00B73799"/>
    <w:rsid w:val="00B74100"/>
    <w:rsid w:val="00B7676B"/>
    <w:rsid w:val="00B77DB1"/>
    <w:rsid w:val="00B80CB2"/>
    <w:rsid w:val="00B85639"/>
    <w:rsid w:val="00B946B2"/>
    <w:rsid w:val="00BA03A0"/>
    <w:rsid w:val="00BA0C2F"/>
    <w:rsid w:val="00BA23A1"/>
    <w:rsid w:val="00BA2FA4"/>
    <w:rsid w:val="00BA74AB"/>
    <w:rsid w:val="00BB3C80"/>
    <w:rsid w:val="00BB4E26"/>
    <w:rsid w:val="00BB5107"/>
    <w:rsid w:val="00BC3515"/>
    <w:rsid w:val="00BC4A06"/>
    <w:rsid w:val="00BC6DBA"/>
    <w:rsid w:val="00BD7D62"/>
    <w:rsid w:val="00BE1C6A"/>
    <w:rsid w:val="00BE42D0"/>
    <w:rsid w:val="00BE498E"/>
    <w:rsid w:val="00BF18C7"/>
    <w:rsid w:val="00BF20F7"/>
    <w:rsid w:val="00BF689E"/>
    <w:rsid w:val="00C01EAF"/>
    <w:rsid w:val="00C0297B"/>
    <w:rsid w:val="00C029A6"/>
    <w:rsid w:val="00C03269"/>
    <w:rsid w:val="00C04602"/>
    <w:rsid w:val="00C06D19"/>
    <w:rsid w:val="00C070D4"/>
    <w:rsid w:val="00C11AFB"/>
    <w:rsid w:val="00C13A2C"/>
    <w:rsid w:val="00C14670"/>
    <w:rsid w:val="00C22353"/>
    <w:rsid w:val="00C228A7"/>
    <w:rsid w:val="00C232A9"/>
    <w:rsid w:val="00C318B6"/>
    <w:rsid w:val="00C33ADF"/>
    <w:rsid w:val="00C341F6"/>
    <w:rsid w:val="00C35908"/>
    <w:rsid w:val="00C36128"/>
    <w:rsid w:val="00C445F9"/>
    <w:rsid w:val="00C471A3"/>
    <w:rsid w:val="00C51162"/>
    <w:rsid w:val="00C5180E"/>
    <w:rsid w:val="00C522D4"/>
    <w:rsid w:val="00C60281"/>
    <w:rsid w:val="00C652CB"/>
    <w:rsid w:val="00C66611"/>
    <w:rsid w:val="00C71FF6"/>
    <w:rsid w:val="00C730C4"/>
    <w:rsid w:val="00C73ABC"/>
    <w:rsid w:val="00C77AAF"/>
    <w:rsid w:val="00C83E0E"/>
    <w:rsid w:val="00C84E06"/>
    <w:rsid w:val="00C85465"/>
    <w:rsid w:val="00C85DD9"/>
    <w:rsid w:val="00C9102F"/>
    <w:rsid w:val="00CA1B3D"/>
    <w:rsid w:val="00CA438C"/>
    <w:rsid w:val="00CB2CEE"/>
    <w:rsid w:val="00CB33EF"/>
    <w:rsid w:val="00CB43E6"/>
    <w:rsid w:val="00CB4DD7"/>
    <w:rsid w:val="00CB6502"/>
    <w:rsid w:val="00CB74E7"/>
    <w:rsid w:val="00CB763E"/>
    <w:rsid w:val="00CB7E48"/>
    <w:rsid w:val="00CC0AC7"/>
    <w:rsid w:val="00CC5485"/>
    <w:rsid w:val="00CC55A0"/>
    <w:rsid w:val="00CC78C2"/>
    <w:rsid w:val="00CD1E92"/>
    <w:rsid w:val="00CD34A9"/>
    <w:rsid w:val="00CD37C0"/>
    <w:rsid w:val="00CD5D58"/>
    <w:rsid w:val="00CE1951"/>
    <w:rsid w:val="00CE1DCA"/>
    <w:rsid w:val="00CE2A6C"/>
    <w:rsid w:val="00CE3009"/>
    <w:rsid w:val="00CE4FD6"/>
    <w:rsid w:val="00CE55D2"/>
    <w:rsid w:val="00CE6839"/>
    <w:rsid w:val="00CE6900"/>
    <w:rsid w:val="00CF2DC8"/>
    <w:rsid w:val="00CF3702"/>
    <w:rsid w:val="00CF574C"/>
    <w:rsid w:val="00D01AE6"/>
    <w:rsid w:val="00D01DDB"/>
    <w:rsid w:val="00D03DA5"/>
    <w:rsid w:val="00D04627"/>
    <w:rsid w:val="00D0670D"/>
    <w:rsid w:val="00D069B0"/>
    <w:rsid w:val="00D13C41"/>
    <w:rsid w:val="00D1538D"/>
    <w:rsid w:val="00D2199D"/>
    <w:rsid w:val="00D2462D"/>
    <w:rsid w:val="00D26F6C"/>
    <w:rsid w:val="00D30F17"/>
    <w:rsid w:val="00D33346"/>
    <w:rsid w:val="00D33ED5"/>
    <w:rsid w:val="00D43FE5"/>
    <w:rsid w:val="00D45E03"/>
    <w:rsid w:val="00D51B9B"/>
    <w:rsid w:val="00D51ED4"/>
    <w:rsid w:val="00D57461"/>
    <w:rsid w:val="00D57540"/>
    <w:rsid w:val="00D60655"/>
    <w:rsid w:val="00D61F76"/>
    <w:rsid w:val="00D638F2"/>
    <w:rsid w:val="00D65152"/>
    <w:rsid w:val="00D65EE1"/>
    <w:rsid w:val="00D73CBD"/>
    <w:rsid w:val="00D7486B"/>
    <w:rsid w:val="00D74DCA"/>
    <w:rsid w:val="00D753FE"/>
    <w:rsid w:val="00D773EA"/>
    <w:rsid w:val="00D84526"/>
    <w:rsid w:val="00D92AE4"/>
    <w:rsid w:val="00DA0802"/>
    <w:rsid w:val="00DA35B6"/>
    <w:rsid w:val="00DA6153"/>
    <w:rsid w:val="00DB3724"/>
    <w:rsid w:val="00DB3B8F"/>
    <w:rsid w:val="00DB50B5"/>
    <w:rsid w:val="00DC5F50"/>
    <w:rsid w:val="00DD59F1"/>
    <w:rsid w:val="00DE1546"/>
    <w:rsid w:val="00DE17FC"/>
    <w:rsid w:val="00DE5DB2"/>
    <w:rsid w:val="00DE7FAD"/>
    <w:rsid w:val="00DF0C28"/>
    <w:rsid w:val="00DF4BBC"/>
    <w:rsid w:val="00DF613E"/>
    <w:rsid w:val="00E04A41"/>
    <w:rsid w:val="00E05507"/>
    <w:rsid w:val="00E0604D"/>
    <w:rsid w:val="00E14F69"/>
    <w:rsid w:val="00E15FEB"/>
    <w:rsid w:val="00E16038"/>
    <w:rsid w:val="00E16482"/>
    <w:rsid w:val="00E2226A"/>
    <w:rsid w:val="00E23968"/>
    <w:rsid w:val="00E24DC1"/>
    <w:rsid w:val="00E261CE"/>
    <w:rsid w:val="00E26509"/>
    <w:rsid w:val="00E26AAA"/>
    <w:rsid w:val="00E26FA1"/>
    <w:rsid w:val="00E27F78"/>
    <w:rsid w:val="00E302A0"/>
    <w:rsid w:val="00E30F87"/>
    <w:rsid w:val="00E443E5"/>
    <w:rsid w:val="00E454A7"/>
    <w:rsid w:val="00E536CA"/>
    <w:rsid w:val="00E56B5E"/>
    <w:rsid w:val="00E61904"/>
    <w:rsid w:val="00E62DA5"/>
    <w:rsid w:val="00E66464"/>
    <w:rsid w:val="00E673DE"/>
    <w:rsid w:val="00E675F5"/>
    <w:rsid w:val="00E70531"/>
    <w:rsid w:val="00E749C8"/>
    <w:rsid w:val="00E77075"/>
    <w:rsid w:val="00E8154C"/>
    <w:rsid w:val="00E82014"/>
    <w:rsid w:val="00E83269"/>
    <w:rsid w:val="00E8474E"/>
    <w:rsid w:val="00E86987"/>
    <w:rsid w:val="00E90333"/>
    <w:rsid w:val="00E91C68"/>
    <w:rsid w:val="00E94667"/>
    <w:rsid w:val="00E94A10"/>
    <w:rsid w:val="00EA08D3"/>
    <w:rsid w:val="00EA1564"/>
    <w:rsid w:val="00EA2ACF"/>
    <w:rsid w:val="00EA33A8"/>
    <w:rsid w:val="00EA56BD"/>
    <w:rsid w:val="00EA5DA4"/>
    <w:rsid w:val="00EB2BB2"/>
    <w:rsid w:val="00EB40C1"/>
    <w:rsid w:val="00EB7AA5"/>
    <w:rsid w:val="00EC01DF"/>
    <w:rsid w:val="00EC4113"/>
    <w:rsid w:val="00EC5A25"/>
    <w:rsid w:val="00EC5F5A"/>
    <w:rsid w:val="00EC71FF"/>
    <w:rsid w:val="00EC78BA"/>
    <w:rsid w:val="00EC7CC7"/>
    <w:rsid w:val="00ED1379"/>
    <w:rsid w:val="00ED2EC4"/>
    <w:rsid w:val="00ED5EDF"/>
    <w:rsid w:val="00ED5F04"/>
    <w:rsid w:val="00ED751D"/>
    <w:rsid w:val="00EE048F"/>
    <w:rsid w:val="00EF244B"/>
    <w:rsid w:val="00EF29DC"/>
    <w:rsid w:val="00EF47E8"/>
    <w:rsid w:val="00EF5111"/>
    <w:rsid w:val="00F04238"/>
    <w:rsid w:val="00F065DC"/>
    <w:rsid w:val="00F06C07"/>
    <w:rsid w:val="00F11A9C"/>
    <w:rsid w:val="00F15FA5"/>
    <w:rsid w:val="00F17EBD"/>
    <w:rsid w:val="00F265DD"/>
    <w:rsid w:val="00F33A59"/>
    <w:rsid w:val="00F37320"/>
    <w:rsid w:val="00F4037F"/>
    <w:rsid w:val="00F44F37"/>
    <w:rsid w:val="00F53603"/>
    <w:rsid w:val="00F5744C"/>
    <w:rsid w:val="00F629C8"/>
    <w:rsid w:val="00F64B85"/>
    <w:rsid w:val="00F739C3"/>
    <w:rsid w:val="00F740A8"/>
    <w:rsid w:val="00F741E0"/>
    <w:rsid w:val="00F77FD3"/>
    <w:rsid w:val="00F80757"/>
    <w:rsid w:val="00F80BAD"/>
    <w:rsid w:val="00F820F2"/>
    <w:rsid w:val="00F84107"/>
    <w:rsid w:val="00F84734"/>
    <w:rsid w:val="00F84F30"/>
    <w:rsid w:val="00F85FC3"/>
    <w:rsid w:val="00F926EB"/>
    <w:rsid w:val="00F92B8C"/>
    <w:rsid w:val="00F92DC6"/>
    <w:rsid w:val="00F93F07"/>
    <w:rsid w:val="00F94D17"/>
    <w:rsid w:val="00F95114"/>
    <w:rsid w:val="00F95646"/>
    <w:rsid w:val="00F95B20"/>
    <w:rsid w:val="00F96299"/>
    <w:rsid w:val="00F96515"/>
    <w:rsid w:val="00FA11AB"/>
    <w:rsid w:val="00FA517A"/>
    <w:rsid w:val="00FC4250"/>
    <w:rsid w:val="00FC49CD"/>
    <w:rsid w:val="00FC5184"/>
    <w:rsid w:val="00FC752E"/>
    <w:rsid w:val="00FC7A7E"/>
    <w:rsid w:val="00FD0842"/>
    <w:rsid w:val="00FD1635"/>
    <w:rsid w:val="00FD44A5"/>
    <w:rsid w:val="00FD53D7"/>
    <w:rsid w:val="00FE71FD"/>
    <w:rsid w:val="00FE7369"/>
    <w:rsid w:val="00FE7370"/>
    <w:rsid w:val="00FE7CCD"/>
    <w:rsid w:val="00FF087B"/>
    <w:rsid w:val="00FF5EC6"/>
    <w:rsid w:val="00FF71F0"/>
    <w:rsid w:val="00FF759C"/>
    <w:rsid w:val="015ECBE3"/>
    <w:rsid w:val="08F36315"/>
    <w:rsid w:val="1D3489A8"/>
    <w:rsid w:val="257EFEE7"/>
    <w:rsid w:val="2A0F9A07"/>
    <w:rsid w:val="34F363DE"/>
    <w:rsid w:val="37AC9053"/>
    <w:rsid w:val="385CF463"/>
    <w:rsid w:val="3BD92760"/>
    <w:rsid w:val="4087418C"/>
    <w:rsid w:val="491A830D"/>
    <w:rsid w:val="4A218A2E"/>
    <w:rsid w:val="4A2B2729"/>
    <w:rsid w:val="4DEC7DCE"/>
    <w:rsid w:val="4E039B5A"/>
    <w:rsid w:val="51835142"/>
    <w:rsid w:val="51C42CEB"/>
    <w:rsid w:val="524B498C"/>
    <w:rsid w:val="57E73401"/>
    <w:rsid w:val="581189FC"/>
    <w:rsid w:val="59FA44CF"/>
    <w:rsid w:val="5CD3D197"/>
    <w:rsid w:val="5E97EAD7"/>
    <w:rsid w:val="643B7877"/>
    <w:rsid w:val="649716F0"/>
    <w:rsid w:val="66195389"/>
    <w:rsid w:val="66D3003A"/>
    <w:rsid w:val="69D6778B"/>
    <w:rsid w:val="75B1D30C"/>
    <w:rsid w:val="7BB6B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4004B"/>
  <w15:docId w15:val="{16C8B4D6-F9A5-45F4-B070-13E11809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84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38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802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43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802"/>
    <w:rPr>
      <w:rFonts w:ascii="Arial" w:eastAsia="Arial" w:hAnsi="Arial" w:cs="Arial"/>
      <w:lang w:val="en-GB"/>
    </w:rPr>
  </w:style>
  <w:style w:type="paragraph" w:customStyle="1" w:styleId="BasicParagraph">
    <w:name w:val="[Basic Paragraph]"/>
    <w:basedOn w:val="Normal"/>
    <w:uiPriority w:val="99"/>
    <w:rsid w:val="00443802"/>
    <w:pPr>
      <w:widowControl/>
      <w:adjustRightInd w:val="0"/>
      <w:spacing w:line="288" w:lineRule="auto"/>
      <w:textAlignment w:val="center"/>
    </w:pPr>
    <w:rPr>
      <w:rFonts w:ascii="Colfax" w:eastAsiaTheme="minorHAnsi" w:hAnsi="Colfax" w:cs="Colfax"/>
      <w:color w:val="05476B"/>
      <w:spacing w:val="-1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dTable1Light-Accent1">
    <w:name w:val="Grid Table 1 Light Accent 1"/>
    <w:basedOn w:val="TableNormal"/>
    <w:uiPriority w:val="46"/>
    <w:rsid w:val="00AE03F9"/>
    <w:pPr>
      <w:widowControl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AE03F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84A1B"/>
    <w:pPr>
      <w:widowControl/>
    </w:pPr>
  </w:style>
  <w:style w:type="table" w:styleId="GridTable5Dark-Accent1">
    <w:name w:val="Grid Table 5 Dark Accent 1"/>
    <w:basedOn w:val="TableNormal"/>
    <w:uiPriority w:val="50"/>
    <w:rsid w:val="004B1B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A52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529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7C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7C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7C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C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C0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A0C2F"/>
    <w:pPr>
      <w:widowControl/>
      <w:spacing w:before="100" w:beforeAutospacing="1" w:after="100" w:afterAutospacing="1"/>
    </w:pPr>
    <w:rPr>
      <w:rFonts w:ascii="Aptos" w:eastAsiaTheme="minorEastAsia" w:hAnsi="Aptos" w:cs="Aptos"/>
      <w:sz w:val="24"/>
      <w:szCs w:val="24"/>
      <w:lang w:eastAsia="en-GB"/>
    </w:rPr>
  </w:style>
  <w:style w:type="paragraph" w:styleId="NoSpacing">
    <w:name w:val="No Spacing"/>
    <w:uiPriority w:val="1"/>
    <w:qFormat/>
    <w:rsid w:val="00554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reatermanchester.communitypharmacy.org.uk/wp-content/uploads/sites/118/2025/01/CPGM-PLO-final.pdf" TargetMode="External"/><Relationship Id="rId18" Type="http://schemas.openxmlformats.org/officeDocument/2006/relationships/hyperlink" Target="https://greatermanchester.communitypharmacy.org.uk/patient-led-ordering-plo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greatermanchester.communitypharmacy.org.uk/wp-content/uploads/sites/118/2025/01/CPGM-PLO-final.pdf" TargetMode="External"/><Relationship Id="rId7" Type="http://schemas.openxmlformats.org/officeDocument/2006/relationships/styles" Target="styles.xml"/><Relationship Id="rId12" Type="http://schemas.openxmlformats.org/officeDocument/2006/relationships/hyperlink" Target="https://greatermanchester.communitypharmacy.org.uk/patient-led-ordering-plo/" TargetMode="External"/><Relationship Id="rId17" Type="http://schemas.openxmlformats.org/officeDocument/2006/relationships/hyperlink" Target="https://www.nhs.uk/nhs-app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louisegatley\Desktop\Resources%20to%20support%20you" TargetMode="External"/><Relationship Id="rId20" Type="http://schemas.openxmlformats.org/officeDocument/2006/relationships/hyperlink" Target="https://greatermanchester.communitypharmacy.org.uk/wp-content/uploads/sites/118/2025/04/CPGM-PLO-Escalation-Process-March-2025-Copy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greatermanchester.communitypharmacy.org.uk/wp-content/uploads/sites/118/2025/04/CPGM-NHS-GM-Potential-Exemptions-from-PLO-v02-Copy.pdf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gmpcb.org.uk/general-practice/working-with-community-pharmacy/patient-led-ordering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reatermanchester.communitypharmacy.org.uk/wp-content/uploads/sites/118/2025/04/CPGM-PLO-Escalation-Process-March-2025-Copy.pdf" TargetMode="External"/><Relationship Id="rId22" Type="http://schemas.openxmlformats.org/officeDocument/2006/relationships/hyperlink" Target="https://greatermanchester.communitypharmacy.org.uk/wp-content/uploads/sites/118/2025/04/CPGM-NHS-GM-Potential-Exemptions-from-PLO-v02-Copy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2E3E6496C2348B65CA9861AED75D7" ma:contentTypeVersion="19" ma:contentTypeDescription="Create a new document." ma:contentTypeScope="" ma:versionID="69ee8883d3063a6fa2c36c90e8480c07">
  <xsd:schema xmlns:xsd="http://www.w3.org/2001/XMLSchema" xmlns:xs="http://www.w3.org/2001/XMLSchema" xmlns:p="http://schemas.microsoft.com/office/2006/metadata/properties" xmlns:ns2="9a0c1f3f-e90b-4d5d-a635-d35f48508ad7" xmlns:ns3="b37833f2-786d-4bdc-9a5d-5cc3f239c39f" targetNamespace="http://schemas.microsoft.com/office/2006/metadata/properties" ma:root="true" ma:fieldsID="cad50d4aa5b7a2df515fb4e9ead433e5" ns2:_="" ns3:_="">
    <xsd:import namespace="9a0c1f3f-e90b-4d5d-a635-d35f48508ad7"/>
    <xsd:import namespace="b37833f2-786d-4bdc-9a5d-5cc3f239c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c1f3f-e90b-4d5d-a635-d35f48508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ed7b7af-f5c9-4e58-9fe7-fcaf4d289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833f2-786d-4bdc-9a5d-5cc3f239c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0903c2-3d5f-4ed5-92cf-ce3ffed48781}" ma:internalName="TaxCatchAll" ma:showField="CatchAllData" ma:web="b37833f2-786d-4bdc-9a5d-5cc3f239c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0c1f3f-e90b-4d5d-a635-d35f48508ad7">
      <Terms xmlns="http://schemas.microsoft.com/office/infopath/2007/PartnerControls"/>
    </lcf76f155ced4ddcb4097134ff3c332f>
    <TaxCatchAll xmlns="b37833f2-786d-4bdc-9a5d-5cc3f239c39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LLy1q66MUnS0zJCAnsfRWFaJUw==">AMUW2mVJjpNrrp8LbSib3Fs/yLilsnUU1RIy+GPy/ianA5zBEVEDEsju4MveaHtSoDKdkvk9wU+SBRtKRzTwIDpix7mh14nNuqbbPw3Nfxh6msPooQoUZcU=</go:docsCustomData>
</go:gDocsCustomXmlDataStorag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75256D-A488-488F-8AE9-383FBBEA4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c1f3f-e90b-4d5d-a635-d35f48508ad7"/>
    <ds:schemaRef ds:uri="b37833f2-786d-4bdc-9a5d-5cc3f239c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D4E4A-45E6-43EC-B20A-A848A3FAFD5B}">
  <ds:schemaRefs>
    <ds:schemaRef ds:uri="http://schemas.microsoft.com/office/2006/metadata/properties"/>
    <ds:schemaRef ds:uri="http://schemas.microsoft.com/office/infopath/2007/PartnerControls"/>
    <ds:schemaRef ds:uri="9a0c1f3f-e90b-4d5d-a635-d35f48508ad7"/>
    <ds:schemaRef ds:uri="b37833f2-786d-4bdc-9a5d-5cc3f239c39f"/>
  </ds:schemaRefs>
</ds:datastoreItem>
</file>

<file path=customXml/itemProps3.xml><?xml version="1.0" encoding="utf-8"?>
<ds:datastoreItem xmlns:ds="http://schemas.openxmlformats.org/officeDocument/2006/customXml" ds:itemID="{1C7224A7-8B2F-49FF-B60E-0FD4A833D9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190BCBBF-6C47-40DF-997A-E2A771CC5D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GM Letterhead</vt:lpstr>
    </vt:vector>
  </TitlesOfParts>
  <Company/>
  <LinksUpToDate>false</LinksUpToDate>
  <CharactersWithSpaces>4594</CharactersWithSpaces>
  <SharedDoc>false</SharedDoc>
  <HLinks>
    <vt:vector size="78" baseType="variant">
      <vt:variant>
        <vt:i4>3080293</vt:i4>
      </vt:variant>
      <vt:variant>
        <vt:i4>39</vt:i4>
      </vt:variant>
      <vt:variant>
        <vt:i4>0</vt:i4>
      </vt:variant>
      <vt:variant>
        <vt:i4>5</vt:i4>
      </vt:variant>
      <vt:variant>
        <vt:lpwstr>https://greatermanchester.communitypharmacy.org.uk/mds-and-assisted-medicines-guidance/</vt:lpwstr>
      </vt:variant>
      <vt:variant>
        <vt:lpwstr/>
      </vt:variant>
      <vt:variant>
        <vt:i4>5111835</vt:i4>
      </vt:variant>
      <vt:variant>
        <vt:i4>36</vt:i4>
      </vt:variant>
      <vt:variant>
        <vt:i4>0</vt:i4>
      </vt:variant>
      <vt:variant>
        <vt:i4>5</vt:i4>
      </vt:variant>
      <vt:variant>
        <vt:lpwstr>https://greatermanchester.communitypharmacy.org.uk/patient-led-ordering-plo/</vt:lpwstr>
      </vt:variant>
      <vt:variant>
        <vt:lpwstr/>
      </vt:variant>
      <vt:variant>
        <vt:i4>2687024</vt:i4>
      </vt:variant>
      <vt:variant>
        <vt:i4>33</vt:i4>
      </vt:variant>
      <vt:variant>
        <vt:i4>0</vt:i4>
      </vt:variant>
      <vt:variant>
        <vt:i4>5</vt:i4>
      </vt:variant>
      <vt:variant>
        <vt:lpwstr>https://greatermanchester.communitypharmacy.org.uk/wp-content/uploads/sites/118/2025/01/CPGM-PLO-final.pdf</vt:lpwstr>
      </vt:variant>
      <vt:variant>
        <vt:lpwstr/>
      </vt:variant>
      <vt:variant>
        <vt:i4>6684718</vt:i4>
      </vt:variant>
      <vt:variant>
        <vt:i4>27</vt:i4>
      </vt:variant>
      <vt:variant>
        <vt:i4>0</vt:i4>
      </vt:variant>
      <vt:variant>
        <vt:i4>5</vt:i4>
      </vt:variant>
      <vt:variant>
        <vt:lpwstr>https://www.gmpcb.org.uk/general-practice/working-with-community-pharmacy/patient-led-ordering/</vt:lpwstr>
      </vt:variant>
      <vt:variant>
        <vt:lpwstr/>
      </vt:variant>
      <vt:variant>
        <vt:i4>7602289</vt:i4>
      </vt:variant>
      <vt:variant>
        <vt:i4>24</vt:i4>
      </vt:variant>
      <vt:variant>
        <vt:i4>0</vt:i4>
      </vt:variant>
      <vt:variant>
        <vt:i4>5</vt:i4>
      </vt:variant>
      <vt:variant>
        <vt:lpwstr>https://view.officeapps.live.com/op/view.aspx?src=https%3A%2F%2Fgmpcb.org.uk%2Fwp-content%2Fuploads%2FPatient-led-ordering-2024-communications-toolkit-Final-04-12-24.docx&amp;wdOrigin=BROWSELINK</vt:lpwstr>
      </vt:variant>
      <vt:variant>
        <vt:lpwstr/>
      </vt:variant>
      <vt:variant>
        <vt:i4>7602289</vt:i4>
      </vt:variant>
      <vt:variant>
        <vt:i4>21</vt:i4>
      </vt:variant>
      <vt:variant>
        <vt:i4>0</vt:i4>
      </vt:variant>
      <vt:variant>
        <vt:i4>5</vt:i4>
      </vt:variant>
      <vt:variant>
        <vt:lpwstr>https://view.officeapps.live.com/op/view.aspx?src=https%3A%2F%2Fgmpcb.org.uk%2Fwp-content%2Fuploads%2FPatient-led-ordering-2024-communications-toolkit-Final-04-12-24.docx&amp;wdOrigin=BROWSELINK</vt:lpwstr>
      </vt:variant>
      <vt:variant>
        <vt:lpwstr/>
      </vt:variant>
      <vt:variant>
        <vt:i4>5636100</vt:i4>
      </vt:variant>
      <vt:variant>
        <vt:i4>18</vt:i4>
      </vt:variant>
      <vt:variant>
        <vt:i4>0</vt:i4>
      </vt:variant>
      <vt:variant>
        <vt:i4>5</vt:i4>
      </vt:variant>
      <vt:variant>
        <vt:lpwstr>https://digital.nhs.uk/services/nhs-app/resources</vt:lpwstr>
      </vt:variant>
      <vt:variant>
        <vt:lpwstr/>
      </vt:variant>
      <vt:variant>
        <vt:i4>4128814</vt:i4>
      </vt:variant>
      <vt:variant>
        <vt:i4>15</vt:i4>
      </vt:variant>
      <vt:variant>
        <vt:i4>0</vt:i4>
      </vt:variant>
      <vt:variant>
        <vt:i4>5</vt:i4>
      </vt:variant>
      <vt:variant>
        <vt:lpwstr>https://gmpcb.org.uk/general-practice/working-with-community-pharmacy/patient-led-ordering/</vt:lpwstr>
      </vt:variant>
      <vt:variant>
        <vt:lpwstr/>
      </vt:variant>
      <vt:variant>
        <vt:i4>3211362</vt:i4>
      </vt:variant>
      <vt:variant>
        <vt:i4>12</vt:i4>
      </vt:variant>
      <vt:variant>
        <vt:i4>0</vt:i4>
      </vt:variant>
      <vt:variant>
        <vt:i4>5</vt:i4>
      </vt:variant>
      <vt:variant>
        <vt:lpwstr>https://digital.nhs.uk/services/nhs-app/nhs-app-guidance-for-gp-practices/guidance-on-nhs-app-features/accelerating-patient-access-to-their-record/gp-online-services-clinical-system-configuration</vt:lpwstr>
      </vt:variant>
      <vt:variant>
        <vt:lpwstr/>
      </vt:variant>
      <vt:variant>
        <vt:i4>4128814</vt:i4>
      </vt:variant>
      <vt:variant>
        <vt:i4>9</vt:i4>
      </vt:variant>
      <vt:variant>
        <vt:i4>0</vt:i4>
      </vt:variant>
      <vt:variant>
        <vt:i4>5</vt:i4>
      </vt:variant>
      <vt:variant>
        <vt:lpwstr>https://gmpcb.org.uk/general-practice/working-with-community-pharmacy/patient-led-ordering/</vt:lpwstr>
      </vt:variant>
      <vt:variant>
        <vt:lpwstr/>
      </vt:variant>
      <vt:variant>
        <vt:i4>7602289</vt:i4>
      </vt:variant>
      <vt:variant>
        <vt:i4>6</vt:i4>
      </vt:variant>
      <vt:variant>
        <vt:i4>0</vt:i4>
      </vt:variant>
      <vt:variant>
        <vt:i4>5</vt:i4>
      </vt:variant>
      <vt:variant>
        <vt:lpwstr>https://view.officeapps.live.com/op/view.aspx?src=https%3A%2F%2Fgmpcb.org.uk%2Fwp-content%2Fuploads%2FPatient-led-ordering-2024-communications-toolkit-Final-04-12-24.docx&amp;wdOrigin=BROWSELINK</vt:lpwstr>
      </vt:variant>
      <vt:variant>
        <vt:lpwstr/>
      </vt:variant>
      <vt:variant>
        <vt:i4>4259954</vt:i4>
      </vt:variant>
      <vt:variant>
        <vt:i4>3</vt:i4>
      </vt:variant>
      <vt:variant>
        <vt:i4>0</vt:i4>
      </vt:variant>
      <vt:variant>
        <vt:i4>5</vt:i4>
      </vt:variant>
      <vt:variant>
        <vt:lpwstr>https://view.officeapps.live.com/op/view.aspx?src=https%3A%2F%2Fgmpcb.org.uk%2Fwp-content%2Fuploads%2FNHS-GM_Example-SOP-Patient-led-ordering-final-04-12-24.docx&amp;wdOrigin=BROWSELINK</vt:lpwstr>
      </vt:variant>
      <vt:variant>
        <vt:lpwstr/>
      </vt:variant>
      <vt:variant>
        <vt:i4>6684718</vt:i4>
      </vt:variant>
      <vt:variant>
        <vt:i4>0</vt:i4>
      </vt:variant>
      <vt:variant>
        <vt:i4>0</vt:i4>
      </vt:variant>
      <vt:variant>
        <vt:i4>5</vt:i4>
      </vt:variant>
      <vt:variant>
        <vt:lpwstr>https://www.gmpcb.org.uk/general-practice/working-with-community-pharmacy/patient-led-ordering/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GM Letterhead</dc:title>
  <dc:subject/>
  <dc:creator>Berry Graeme (CCG-Bury)</dc:creator>
  <cp:keywords/>
  <cp:lastModifiedBy>Karishma Visram</cp:lastModifiedBy>
  <cp:revision>2</cp:revision>
  <cp:lastPrinted>2025-03-21T11:55:00Z</cp:lastPrinted>
  <dcterms:created xsi:type="dcterms:W3CDTF">2025-05-13T11:21:00Z</dcterms:created>
  <dcterms:modified xsi:type="dcterms:W3CDTF">2025-05-13T11:21:00Z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2022-06-13T00:00:00Z</vt:filetime>
  </property>
  <property fmtid="{D5CDD505-2E9C-101B-9397-08002B2CF9AE}" pid="5" name="ContentTypeId">
    <vt:lpwstr>0x01010016C2E3E6496C2348B65CA9861AED75D7</vt:lpwstr>
  </property>
  <property fmtid="{D5CDD505-2E9C-101B-9397-08002B2CF9AE}" pid="6" name="MediaServiceImageTags">
    <vt:lpwstr/>
  </property>
</Properties>
</file>