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D952" w14:textId="71F5FF2F" w:rsidR="00665F90" w:rsidRDefault="00805C94" w:rsidP="004E6774">
      <w:pPr>
        <w:spacing w:before="0" w:after="120" w:line="240" w:lineRule="auto"/>
        <w:outlineLvl w:val="2"/>
        <w:rPr>
          <w:rFonts w:ascii="Mokoko Medium" w:hAnsi="Mokoko Medium"/>
          <w:b/>
          <w:bCs/>
          <w:color w:val="0072CE" w:themeColor="text1"/>
          <w:sz w:val="48"/>
          <w:szCs w:val="48"/>
        </w:rPr>
      </w:pPr>
      <w:bookmarkStart w:id="0" w:name="_Hlk149660378"/>
      <w:r w:rsidRPr="008E26D9">
        <w:rPr>
          <w:rFonts w:ascii="Mokoko Medium" w:hAnsi="Mokoko Medium"/>
          <w:b/>
          <w:bCs/>
          <w:color w:val="0072CE" w:themeColor="text1"/>
          <w:sz w:val="48"/>
          <w:szCs w:val="48"/>
        </w:rPr>
        <w:t>EPS Nominations – Respecting Patient Choice</w:t>
      </w:r>
      <w:bookmarkEnd w:id="0"/>
    </w:p>
    <w:p w14:paraId="43192F29" w14:textId="207A0764" w:rsidR="00665F90" w:rsidRPr="00665F90" w:rsidRDefault="00665F90" w:rsidP="004E6774">
      <w:pPr>
        <w:spacing w:before="0" w:after="120" w:line="240" w:lineRule="auto"/>
        <w:outlineLvl w:val="2"/>
        <w:rPr>
          <w:rFonts w:ascii="Mokoko Medium" w:hAnsi="Mokoko Medium"/>
          <w:color w:val="0072CE" w:themeColor="text1"/>
          <w:sz w:val="28"/>
          <w:szCs w:val="28"/>
        </w:rPr>
      </w:pPr>
      <w:r w:rsidRPr="00A52A4C">
        <w:rPr>
          <w:rFonts w:ascii="Mokoko Medium" w:hAnsi="Mokoko Medium"/>
          <w:color w:val="0072CE" w:themeColor="text1"/>
          <w:sz w:val="28"/>
          <w:szCs w:val="28"/>
        </w:rPr>
        <w:t>A briefing for pharmacy teams</w:t>
      </w:r>
      <w:r w:rsidRPr="00665F90">
        <w:rPr>
          <w:rFonts w:ascii="Mokoko Medium" w:hAnsi="Mokoko Medium"/>
          <w:color w:val="0072CE" w:themeColor="text1"/>
          <w:sz w:val="28"/>
          <w:szCs w:val="28"/>
        </w:rPr>
        <w:t xml:space="preserve"> </w:t>
      </w:r>
    </w:p>
    <w:p w14:paraId="3DB79977" w14:textId="7F6E674A" w:rsidR="004E6774" w:rsidRPr="006A22A4" w:rsidRDefault="00805C94" w:rsidP="004E6774">
      <w:pPr>
        <w:spacing w:before="0" w:after="120" w:line="240" w:lineRule="auto"/>
        <w:rPr>
          <w:rFonts w:ascii="DM Sans" w:hAnsi="DM Sans" w:cs="Mokoko Medium"/>
          <w:bCs/>
          <w:color w:val="0072CE" w:themeColor="text1"/>
          <w:sz w:val="28"/>
          <w:szCs w:val="28"/>
        </w:rPr>
      </w:pPr>
      <w:r w:rsidRPr="00F3148A">
        <w:rPr>
          <w:rFonts w:ascii="Mokoko Medium" w:hAnsi="Mokoko Medium" w:cs="Mokoko Medium"/>
          <w:b/>
          <w:color w:val="CB00BA" w:themeColor="accent2"/>
          <w:sz w:val="28"/>
          <w:szCs w:val="28"/>
        </w:rPr>
        <w:t>Why this matters</w:t>
      </w:r>
      <w:r w:rsidRPr="00F3148A">
        <w:rPr>
          <w:rFonts w:eastAsia="Times New Roman" w:cs="Arial"/>
          <w:color w:val="000000"/>
          <w:sz w:val="24"/>
          <w:szCs w:val="24"/>
          <w:lang w:eastAsia="en-GB"/>
        </w:rPr>
        <w:br/>
      </w:r>
      <w:r w:rsidRPr="00F3148A">
        <w:rPr>
          <w:rFonts w:ascii="DM Sans" w:hAnsi="DM Sans" w:cs="Mokoko Medium"/>
          <w:bCs/>
          <w:color w:val="0072CE" w:themeColor="text1"/>
          <w:sz w:val="24"/>
          <w:szCs w:val="24"/>
        </w:rPr>
        <w:t xml:space="preserve">There has been a rise in incidents where EPS nominations have been changed without the patient’s consent. This undermines patient trust and can lead to formal complaints </w:t>
      </w:r>
      <w:r w:rsidRPr="008F3523">
        <w:rPr>
          <w:rFonts w:ascii="DM Sans" w:hAnsi="DM Sans" w:cs="Mokoko Medium"/>
          <w:bCs/>
          <w:color w:val="0072CE" w:themeColor="text1"/>
          <w:sz w:val="24"/>
          <w:szCs w:val="24"/>
        </w:rPr>
        <w:t>and investigations.</w:t>
      </w:r>
    </w:p>
    <w:p w14:paraId="222403F1" w14:textId="77777777" w:rsidR="00805C94" w:rsidRDefault="00805C94" w:rsidP="004E6774">
      <w:pPr>
        <w:pStyle w:val="CPE-SectionHeading"/>
        <w:spacing w:before="0" w:after="120" w:line="240" w:lineRule="auto"/>
        <w:rPr>
          <w:rFonts w:ascii="Mokoko Medium" w:hAnsi="Mokoko Medium"/>
          <w:color w:val="CB00BA" w:themeColor="accent2"/>
          <w:sz w:val="28"/>
          <w:szCs w:val="28"/>
        </w:rPr>
      </w:pPr>
      <w:r w:rsidRPr="006A22A4">
        <w:rPr>
          <w:rFonts w:ascii="Mokoko Medium" w:hAnsi="Mokoko Medium"/>
          <w:color w:val="CB00BA" w:themeColor="accent2"/>
          <w:sz w:val="28"/>
          <w:szCs w:val="28"/>
        </w:rPr>
        <w:t>If you believe nominations are being changed without consent</w:t>
      </w:r>
    </w:p>
    <w:p w14:paraId="161F16FD" w14:textId="77777777" w:rsidR="003B4FB0" w:rsidRPr="003B4FB0" w:rsidRDefault="003B4FB0" w:rsidP="004E6774">
      <w:pPr>
        <w:pStyle w:val="CPE-SectionHeading"/>
        <w:spacing w:before="0" w:after="120" w:line="240" w:lineRule="auto"/>
        <w:rPr>
          <w:rFonts w:ascii="Mokoko Medium" w:hAnsi="Mokoko Medium"/>
          <w:color w:val="CB00BA" w:themeColor="accent2"/>
          <w:sz w:val="10"/>
          <w:szCs w:val="10"/>
        </w:rPr>
      </w:pPr>
    </w:p>
    <w:p w14:paraId="13056418" w14:textId="50DD9CE6" w:rsidR="00BA5679" w:rsidRPr="003B4FB0" w:rsidRDefault="00805C94" w:rsidP="004E6774">
      <w:pPr>
        <w:pStyle w:val="CPE-SectionHeading"/>
        <w:spacing w:before="0" w:after="240" w:line="240" w:lineRule="auto"/>
        <w:rPr>
          <w:rFonts w:ascii="DM Sans" w:hAnsi="DM Sans"/>
          <w:color w:val="0072CE" w:themeColor="text1"/>
          <w:sz w:val="24"/>
          <w:szCs w:val="24"/>
        </w:rPr>
      </w:pPr>
      <w:r w:rsidRPr="003B4FB0">
        <w:rPr>
          <w:rFonts w:ascii="DM Sans" w:hAnsi="DM Sans"/>
          <w:color w:val="0072CE" w:themeColor="text1"/>
          <w:sz w:val="24"/>
          <w:szCs w:val="24"/>
        </w:rPr>
        <w:t>Pharmacies should take the following steps:</w:t>
      </w:r>
    </w:p>
    <w:p w14:paraId="554FACA5" w14:textId="77777777" w:rsidR="003B4FB0" w:rsidRPr="003B4FB0" w:rsidRDefault="003B4FB0" w:rsidP="004E6774">
      <w:pPr>
        <w:pStyle w:val="CPE-SectionHeading"/>
        <w:spacing w:before="0" w:after="0" w:line="240" w:lineRule="auto"/>
        <w:rPr>
          <w:rFonts w:ascii="DM Sans" w:hAnsi="DM Sans"/>
          <w:color w:val="0072CE" w:themeColor="text1"/>
          <w:sz w:val="10"/>
          <w:szCs w:val="10"/>
        </w:rPr>
      </w:pPr>
    </w:p>
    <w:p w14:paraId="60C252DF" w14:textId="2F8D284C" w:rsidR="00805C94" w:rsidRPr="004E6774" w:rsidRDefault="00805C94" w:rsidP="004E6774">
      <w:pPr>
        <w:pStyle w:val="CPE-SectionHeading"/>
        <w:spacing w:before="0" w:after="0" w:line="240" w:lineRule="auto"/>
        <w:rPr>
          <w:rFonts w:ascii="DM Sans" w:hAnsi="DM Sans"/>
          <w:color w:val="0072CE" w:themeColor="text1"/>
          <w:sz w:val="24"/>
          <w:szCs w:val="24"/>
        </w:rPr>
      </w:pPr>
      <w:r w:rsidRPr="004E6774">
        <w:rPr>
          <w:rFonts w:ascii="DM Sans" w:hAnsi="DM Sans"/>
          <w:color w:val="0072CE" w:themeColor="text1"/>
          <w:sz w:val="24"/>
          <w:szCs w:val="24"/>
        </w:rPr>
        <w:t>Encourage the patient to complain</w:t>
      </w:r>
    </w:p>
    <w:p w14:paraId="1903CE0C" w14:textId="77777777" w:rsidR="001C71A6" w:rsidRDefault="00805C94" w:rsidP="001C71A6">
      <w:pPr>
        <w:pStyle w:val="CPE-SectionHeading"/>
        <w:numPr>
          <w:ilvl w:val="0"/>
          <w:numId w:val="11"/>
        </w:numPr>
        <w:spacing w:before="0" w:after="0" w:line="240" w:lineRule="auto"/>
        <w:rPr>
          <w:rFonts w:ascii="DM Sans" w:hAnsi="DM Sans"/>
          <w:b w:val="0"/>
          <w:bCs/>
          <w:color w:val="0072CE" w:themeColor="text1"/>
          <w:sz w:val="24"/>
          <w:szCs w:val="24"/>
        </w:rPr>
      </w:pPr>
      <w:r w:rsidRPr="006A22A4">
        <w:rPr>
          <w:rFonts w:ascii="DM Sans" w:hAnsi="DM Sans"/>
          <w:b w:val="0"/>
          <w:bCs/>
          <w:color w:val="0072CE" w:themeColor="text1"/>
          <w:sz w:val="24"/>
          <w:szCs w:val="24"/>
        </w:rPr>
        <w:t>Patients should raise concerns directly with </w:t>
      </w:r>
      <w:r w:rsidRPr="006A22A4">
        <w:rPr>
          <w:rFonts w:ascii="DM Sans" w:hAnsi="DM Sans"/>
          <w:color w:val="0072CE" w:themeColor="text1"/>
          <w:sz w:val="24"/>
          <w:szCs w:val="24"/>
        </w:rPr>
        <w:t>NHS GM</w:t>
      </w:r>
      <w:r w:rsidRPr="006A22A4">
        <w:rPr>
          <w:rFonts w:ascii="DM Sans" w:hAnsi="DM Sans"/>
          <w:b w:val="0"/>
          <w:bCs/>
          <w:color w:val="0072CE" w:themeColor="text1"/>
          <w:sz w:val="24"/>
          <w:szCs w:val="24"/>
        </w:rPr>
        <w:t> using the contact details below</w:t>
      </w:r>
      <w:r w:rsidR="001C71A6">
        <w:rPr>
          <w:rFonts w:ascii="DM Sans" w:hAnsi="DM Sans"/>
          <w:b w:val="0"/>
          <w:bCs/>
          <w:color w:val="0072CE" w:themeColor="text1"/>
          <w:sz w:val="24"/>
          <w:szCs w:val="24"/>
        </w:rPr>
        <w:t>, t</w:t>
      </w:r>
      <w:r w:rsidRPr="001C71A6">
        <w:rPr>
          <w:rFonts w:ascii="DM Sans" w:hAnsi="DM Sans"/>
          <w:b w:val="0"/>
          <w:bCs/>
          <w:color w:val="0072CE" w:themeColor="text1"/>
          <w:sz w:val="24"/>
          <w:szCs w:val="24"/>
        </w:rPr>
        <w:t>his ensures complaints are logged and investigated appropriately</w:t>
      </w:r>
    </w:p>
    <w:p w14:paraId="0AEF7A2D" w14:textId="6032D435" w:rsidR="008570BD" w:rsidRPr="00A52A4C" w:rsidRDefault="008570BD" w:rsidP="001C71A6">
      <w:pPr>
        <w:pStyle w:val="CPE-SectionHeading"/>
        <w:numPr>
          <w:ilvl w:val="0"/>
          <w:numId w:val="11"/>
        </w:numPr>
        <w:spacing w:before="0" w:after="0" w:line="240" w:lineRule="auto"/>
        <w:rPr>
          <w:rFonts w:ascii="DM Sans" w:hAnsi="DM Sans"/>
          <w:b w:val="0"/>
          <w:bCs/>
          <w:color w:val="0072CE" w:themeColor="text1"/>
          <w:sz w:val="24"/>
          <w:szCs w:val="24"/>
        </w:rPr>
      </w:pPr>
      <w:r w:rsidRPr="00A52A4C">
        <w:rPr>
          <w:rFonts w:ascii="DM Sans" w:hAnsi="DM Sans"/>
          <w:b w:val="0"/>
          <w:bCs/>
          <w:color w:val="0072CE" w:themeColor="text1"/>
          <w:sz w:val="24"/>
          <w:szCs w:val="24"/>
        </w:rPr>
        <w:t>You should advise patients submitting a complaint to include a statement confirming they consent to NHS Greater Manchester reviewing their EPS nomination data</w:t>
      </w:r>
    </w:p>
    <w:p w14:paraId="2CBF59B2" w14:textId="12ED8B28" w:rsidR="008570BD" w:rsidRPr="00A52A4C" w:rsidRDefault="008570BD" w:rsidP="005F598A">
      <w:pPr>
        <w:pStyle w:val="ListParagraph"/>
        <w:numPr>
          <w:ilvl w:val="0"/>
          <w:numId w:val="11"/>
        </w:numPr>
        <w:ind w:left="714" w:hanging="357"/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</w:pPr>
      <w:r w:rsidRPr="00A52A4C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Patients should also be informed that Patient Services will contact them to confirm this consent before accessing the relevant data</w:t>
      </w:r>
    </w:p>
    <w:p w14:paraId="0BB768D0" w14:textId="2EEF1B70" w:rsidR="00AB56F4" w:rsidRPr="00A52A4C" w:rsidRDefault="00AB56F4" w:rsidP="005F598A">
      <w:pPr>
        <w:pStyle w:val="ListParagraph"/>
        <w:numPr>
          <w:ilvl w:val="0"/>
          <w:numId w:val="11"/>
        </w:numPr>
        <w:ind w:left="714" w:hanging="357"/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</w:pPr>
      <w:r w:rsidRPr="00A52A4C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Advise patients that it may take up to 45 days for their complaint to be processed</w:t>
      </w:r>
    </w:p>
    <w:p w14:paraId="32E54144" w14:textId="295C953C" w:rsidR="00341CBC" w:rsidRPr="00A52A4C" w:rsidRDefault="00341CBC" w:rsidP="005F598A">
      <w:pPr>
        <w:pStyle w:val="ListParagraph"/>
        <w:numPr>
          <w:ilvl w:val="0"/>
          <w:numId w:val="11"/>
        </w:numPr>
        <w:ind w:left="714" w:hanging="357"/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</w:pPr>
      <w:r w:rsidRPr="00A52A4C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 xml:space="preserve">If there has been a </w:t>
      </w:r>
      <w:r w:rsidR="005F170E" w:rsidRPr="00A52A4C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 xml:space="preserve">patient safety </w:t>
      </w:r>
      <w:proofErr w:type="spellStart"/>
      <w:r w:rsidR="005F170E" w:rsidRPr="00A52A4C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incidient</w:t>
      </w:r>
      <w:proofErr w:type="spellEnd"/>
      <w:r w:rsidR="005F170E" w:rsidRPr="00A52A4C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 xml:space="preserve"> encourage the patient to complain to the GPhC </w:t>
      </w:r>
    </w:p>
    <w:p w14:paraId="26E3F861" w14:textId="77777777" w:rsidR="003F4A36" w:rsidRPr="006A22A4" w:rsidRDefault="00805C94" w:rsidP="005F598A">
      <w:pPr>
        <w:pStyle w:val="CPE-SectionHeading"/>
        <w:spacing w:before="120" w:after="0" w:line="240" w:lineRule="auto"/>
        <w:rPr>
          <w:rFonts w:ascii="DM Sans" w:hAnsi="DM Sans"/>
          <w:color w:val="0072CE" w:themeColor="text1"/>
          <w:sz w:val="24"/>
          <w:szCs w:val="24"/>
        </w:rPr>
      </w:pPr>
      <w:r w:rsidRPr="006A22A4">
        <w:rPr>
          <w:rFonts w:ascii="DM Sans" w:hAnsi="DM Sans"/>
          <w:color w:val="0072CE" w:themeColor="text1"/>
          <w:sz w:val="24"/>
          <w:szCs w:val="24"/>
        </w:rPr>
        <w:t>Seek local resolution where appropriate</w:t>
      </w:r>
    </w:p>
    <w:p w14:paraId="5370F82D" w14:textId="41DF89D3" w:rsidR="00BA5679" w:rsidRDefault="00805C94" w:rsidP="004E6774">
      <w:pPr>
        <w:pStyle w:val="CPE-SectionHeading"/>
        <w:numPr>
          <w:ilvl w:val="0"/>
          <w:numId w:val="11"/>
        </w:numPr>
        <w:spacing w:before="0" w:after="0" w:line="240" w:lineRule="auto"/>
        <w:rPr>
          <w:rFonts w:ascii="DM Sans" w:hAnsi="DM Sans"/>
          <w:b w:val="0"/>
          <w:bCs/>
          <w:color w:val="0072CE" w:themeColor="text1"/>
          <w:sz w:val="24"/>
          <w:szCs w:val="24"/>
        </w:rPr>
      </w:pPr>
      <w:r w:rsidRPr="006A22A4">
        <w:rPr>
          <w:rFonts w:ascii="DM Sans" w:hAnsi="DM Sans"/>
          <w:b w:val="0"/>
          <w:bCs/>
          <w:color w:val="0072CE" w:themeColor="text1"/>
          <w:sz w:val="24"/>
          <w:szCs w:val="24"/>
        </w:rPr>
        <w:t>Discuss with the </w:t>
      </w:r>
      <w:r w:rsidRPr="006A22A4">
        <w:rPr>
          <w:rFonts w:ascii="DM Sans" w:hAnsi="DM Sans"/>
          <w:color w:val="0072CE" w:themeColor="text1"/>
          <w:sz w:val="24"/>
          <w:szCs w:val="24"/>
        </w:rPr>
        <w:t>other pharmacy</w:t>
      </w:r>
      <w:r w:rsidRPr="006A22A4">
        <w:rPr>
          <w:rFonts w:ascii="DM Sans" w:hAnsi="DM Sans"/>
          <w:b w:val="0"/>
          <w:bCs/>
          <w:color w:val="0072CE" w:themeColor="text1"/>
          <w:sz w:val="24"/>
          <w:szCs w:val="24"/>
        </w:rPr>
        <w:t> or </w:t>
      </w:r>
      <w:r w:rsidRPr="006A22A4">
        <w:rPr>
          <w:rFonts w:ascii="DM Sans" w:hAnsi="DM Sans"/>
          <w:color w:val="0072CE" w:themeColor="text1"/>
          <w:sz w:val="24"/>
          <w:szCs w:val="24"/>
        </w:rPr>
        <w:t xml:space="preserve">GP </w:t>
      </w:r>
      <w:r w:rsidR="003B4FB0" w:rsidRPr="006A22A4">
        <w:rPr>
          <w:rFonts w:ascii="DM Sans" w:hAnsi="DM Sans"/>
          <w:color w:val="0072CE" w:themeColor="text1"/>
          <w:sz w:val="24"/>
          <w:szCs w:val="24"/>
        </w:rPr>
        <w:t>practice,</w:t>
      </w:r>
      <w:r w:rsidRPr="006A22A4">
        <w:rPr>
          <w:rFonts w:ascii="DM Sans" w:hAnsi="DM Sans"/>
          <w:b w:val="0"/>
          <w:bCs/>
          <w:color w:val="0072CE" w:themeColor="text1"/>
          <w:sz w:val="24"/>
          <w:szCs w:val="24"/>
        </w:rPr>
        <w:t xml:space="preserve"> if </w:t>
      </w:r>
      <w:r w:rsidR="00737E4A" w:rsidRPr="006A22A4">
        <w:rPr>
          <w:rFonts w:ascii="DM Sans" w:hAnsi="DM Sans"/>
          <w:b w:val="0"/>
          <w:bCs/>
          <w:color w:val="0072CE" w:themeColor="text1"/>
          <w:sz w:val="24"/>
          <w:szCs w:val="24"/>
        </w:rPr>
        <w:t>possible,</w:t>
      </w:r>
      <w:r w:rsidRPr="006A22A4">
        <w:rPr>
          <w:rFonts w:ascii="DM Sans" w:hAnsi="DM Sans"/>
          <w:b w:val="0"/>
          <w:bCs/>
          <w:color w:val="0072CE" w:themeColor="text1"/>
          <w:sz w:val="24"/>
          <w:szCs w:val="24"/>
        </w:rPr>
        <w:t xml:space="preserve"> to prevent further occurrences</w:t>
      </w:r>
    </w:p>
    <w:p w14:paraId="298D2BD3" w14:textId="3AB5A604" w:rsidR="004E6774" w:rsidRDefault="00BA5679" w:rsidP="004E6774">
      <w:pPr>
        <w:pStyle w:val="CPE-SectionHeading"/>
        <w:numPr>
          <w:ilvl w:val="0"/>
          <w:numId w:val="11"/>
        </w:numPr>
        <w:spacing w:before="0" w:after="0" w:line="240" w:lineRule="auto"/>
        <w:ind w:left="714" w:hanging="357"/>
        <w:rPr>
          <w:rFonts w:ascii="DM Sans" w:hAnsi="DM Sans"/>
          <w:b w:val="0"/>
          <w:bCs/>
          <w:color w:val="0072CE" w:themeColor="text1"/>
          <w:sz w:val="24"/>
          <w:szCs w:val="24"/>
        </w:rPr>
      </w:pPr>
      <w:r w:rsidRPr="00BA5679">
        <w:rPr>
          <w:rFonts w:ascii="DM Sans" w:hAnsi="DM Sans"/>
          <w:b w:val="0"/>
          <w:bCs/>
          <w:color w:val="0072CE" w:themeColor="text1"/>
          <w:sz w:val="24"/>
          <w:szCs w:val="24"/>
        </w:rPr>
        <w:t>Document your attempts to resolve locally so you have a detailed audit trail of your actions</w:t>
      </w:r>
    </w:p>
    <w:p w14:paraId="23E475A7" w14:textId="77777777" w:rsidR="003B4FB0" w:rsidRPr="003B4FB0" w:rsidRDefault="003B4FB0" w:rsidP="003B4FB0">
      <w:pPr>
        <w:pStyle w:val="CPE-SectionHeading"/>
        <w:spacing w:before="0" w:after="0" w:line="240" w:lineRule="auto"/>
        <w:ind w:left="714"/>
        <w:rPr>
          <w:rFonts w:ascii="DM Sans" w:hAnsi="DM Sans"/>
          <w:b w:val="0"/>
          <w:bCs/>
          <w:color w:val="0072CE" w:themeColor="text1"/>
          <w:sz w:val="10"/>
          <w:szCs w:val="10"/>
        </w:rPr>
      </w:pPr>
    </w:p>
    <w:p w14:paraId="731F5E3F" w14:textId="3D2402D3" w:rsidR="00805C94" w:rsidRPr="004E6774" w:rsidRDefault="00805C94" w:rsidP="004E6774">
      <w:pPr>
        <w:pStyle w:val="CPE-SectionHeading"/>
        <w:spacing w:before="120" w:after="0" w:line="240" w:lineRule="auto"/>
        <w:rPr>
          <w:rFonts w:ascii="DM Sans" w:hAnsi="DM Sans"/>
          <w:b w:val="0"/>
          <w:bCs/>
          <w:color w:val="0072CE" w:themeColor="text1"/>
          <w:sz w:val="24"/>
          <w:szCs w:val="24"/>
        </w:rPr>
      </w:pPr>
      <w:r w:rsidRPr="004E6774">
        <w:rPr>
          <w:rFonts w:ascii="DM Sans" w:hAnsi="DM Sans"/>
          <w:color w:val="0072CE" w:themeColor="text1"/>
          <w:sz w:val="24"/>
          <w:szCs w:val="24"/>
        </w:rPr>
        <w:t>Nomination Concern Proforma</w:t>
      </w:r>
    </w:p>
    <w:p w14:paraId="2CE623FC" w14:textId="5D8C2BF2" w:rsidR="006A22A4" w:rsidRPr="003B4FB0" w:rsidRDefault="00805C94" w:rsidP="004E6774">
      <w:pPr>
        <w:pStyle w:val="NormalWeb"/>
        <w:numPr>
          <w:ilvl w:val="0"/>
          <w:numId w:val="16"/>
        </w:numPr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6A22A4">
        <w:rPr>
          <w:rFonts w:ascii="DM Sans" w:eastAsia="Calibri" w:hAnsi="DM Sans" w:cs="Mokoko Medium"/>
          <w:bCs/>
          <w:color w:val="0072CE" w:themeColor="text1"/>
          <w:sz w:val="24"/>
          <w:szCs w:val="24"/>
          <w:lang w:eastAsia="en-US"/>
        </w:rPr>
        <w:t>Complete the official proforma to log suspected inappropriate nomination activity: </w:t>
      </w:r>
      <w:hyperlink r:id="rId10" w:tgtFrame="_new" w:history="1">
        <w:r w:rsidRPr="006A22A4">
          <w:rPr>
            <w:rFonts w:ascii="DM Sans" w:eastAsia="Calibri" w:hAnsi="DM Sans" w:cs="Mokoko Medium"/>
            <w:bCs/>
            <w:color w:val="0072CE" w:themeColor="text1"/>
            <w:sz w:val="24"/>
            <w:szCs w:val="24"/>
            <w:lang w:eastAsia="en-US"/>
          </w:rPr>
          <w:t>EPS Nomination Concern Proforma</w:t>
        </w:r>
        <w:r w:rsidR="00BA5679">
          <w:rPr>
            <w:rFonts w:ascii="DM Sans" w:eastAsia="Calibri" w:hAnsi="DM Sans" w:cs="Mokoko Medium"/>
            <w:bCs/>
            <w:color w:val="0072CE" w:themeColor="text1"/>
            <w:sz w:val="24"/>
            <w:szCs w:val="24"/>
            <w:lang w:eastAsia="en-US"/>
          </w:rPr>
          <w:t>:</w:t>
        </w:r>
      </w:hyperlink>
      <w:r w:rsidR="003B4FB0">
        <w:t xml:space="preserve"> </w:t>
      </w:r>
      <w:hyperlink r:id="rId11" w:history="1">
        <w:r w:rsidR="003B4FB0" w:rsidRPr="003B4FB0">
          <w:rPr>
            <w:rStyle w:val="Hyperlink"/>
            <w:rFonts w:ascii="DM Sans" w:hAnsi="DM Sans"/>
            <w:sz w:val="24"/>
            <w:szCs w:val="24"/>
          </w:rPr>
          <w:t>https://greatermanchester.communitypharmacy.org.uk/gmhscp-pharm/</w:t>
        </w:r>
      </w:hyperlink>
    </w:p>
    <w:p w14:paraId="3D142E15" w14:textId="77777777" w:rsidR="003B4FB0" w:rsidRPr="003B4FB0" w:rsidRDefault="003B4FB0" w:rsidP="003B4FB0">
      <w:pPr>
        <w:pStyle w:val="NormalWeb"/>
        <w:spacing w:before="0" w:beforeAutospacing="0" w:after="0" w:afterAutospacing="0" w:line="240" w:lineRule="auto"/>
        <w:ind w:left="720"/>
        <w:rPr>
          <w:rFonts w:ascii="DM Sans" w:hAnsi="DM Sans"/>
          <w:color w:val="000000"/>
          <w:sz w:val="10"/>
          <w:szCs w:val="10"/>
        </w:rPr>
      </w:pPr>
    </w:p>
    <w:p w14:paraId="6114283A" w14:textId="11BD7FFB" w:rsidR="00BA5679" w:rsidRDefault="00BA5679" w:rsidP="004E6774">
      <w:pPr>
        <w:pStyle w:val="NormalWeb"/>
        <w:spacing w:before="0" w:beforeAutospacing="0" w:after="0" w:afterAutospacing="0" w:line="240" w:lineRule="auto"/>
        <w:rPr>
          <w:rFonts w:ascii="DM Sans" w:eastAsia="Calibri" w:hAnsi="DM Sans" w:cs="Mokoko Medium"/>
          <w:b/>
          <w:color w:val="0072CE" w:themeColor="text1"/>
          <w:sz w:val="24"/>
          <w:szCs w:val="24"/>
          <w:lang w:eastAsia="en-US"/>
        </w:rPr>
      </w:pPr>
      <w:r w:rsidRPr="00BA5679">
        <w:rPr>
          <w:rFonts w:ascii="DM Sans" w:eastAsia="Calibri" w:hAnsi="DM Sans" w:cs="Mokoko Medium"/>
          <w:b/>
          <w:color w:val="0072CE" w:themeColor="text1"/>
          <w:sz w:val="24"/>
          <w:szCs w:val="24"/>
          <w:lang w:eastAsia="en-US"/>
        </w:rPr>
        <w:t xml:space="preserve">Report patient safety incidents </w:t>
      </w:r>
    </w:p>
    <w:p w14:paraId="79D663C9" w14:textId="276450BF" w:rsidR="00BA5679" w:rsidRPr="00AE0C6C" w:rsidRDefault="00BA5679" w:rsidP="004E6774">
      <w:pPr>
        <w:pStyle w:val="NormalWeb"/>
        <w:numPr>
          <w:ilvl w:val="0"/>
          <w:numId w:val="16"/>
        </w:numPr>
        <w:spacing w:before="0" w:beforeAutospacing="0" w:after="0" w:afterAutospacing="0" w:line="240" w:lineRule="auto"/>
        <w:rPr>
          <w:rFonts w:ascii="DM Sans" w:eastAsia="Calibri" w:hAnsi="DM Sans" w:cs="Mokoko Medium"/>
          <w:b/>
          <w:color w:val="0072CE" w:themeColor="text1"/>
          <w:sz w:val="24"/>
          <w:szCs w:val="24"/>
          <w:lang w:eastAsia="en-US"/>
        </w:rPr>
      </w:pPr>
      <w:r w:rsidRPr="00BA5679">
        <w:rPr>
          <w:rFonts w:ascii="DM Sans" w:eastAsia="Calibri" w:hAnsi="DM Sans" w:cs="Mokoko Medium"/>
          <w:bCs/>
          <w:color w:val="0072CE" w:themeColor="text1"/>
          <w:sz w:val="24"/>
          <w:szCs w:val="24"/>
        </w:rPr>
        <w:t xml:space="preserve">Report via LFPSE or your via your company reporting route: </w:t>
      </w:r>
      <w:hyperlink r:id="rId12" w:history="1">
        <w:r w:rsidRPr="00BA5679">
          <w:rPr>
            <w:rStyle w:val="Hyperlink"/>
            <w:rFonts w:ascii="DM Sans" w:eastAsia="Calibri" w:hAnsi="DM Sans" w:cs="Mokoko Medium"/>
            <w:bCs/>
            <w:sz w:val="24"/>
            <w:szCs w:val="24"/>
          </w:rPr>
          <w:t>https://www.england.nhs.uk/patient-safety/patient-safety-insight/learning-from-patient-safety-events/learn-from-patient-safety-events-service/</w:t>
        </w:r>
      </w:hyperlink>
      <w:r w:rsidRPr="00BA5679">
        <w:rPr>
          <w:rFonts w:ascii="DM Sans" w:eastAsia="Calibri" w:hAnsi="DM Sans" w:cs="Mokoko Medium"/>
          <w:bCs/>
          <w:color w:val="0072CE" w:themeColor="text1"/>
          <w:sz w:val="24"/>
          <w:szCs w:val="24"/>
        </w:rPr>
        <w:t xml:space="preserve"> - examples include missed prescriptions, missed doses, duplicate prescriptions</w:t>
      </w:r>
    </w:p>
    <w:p w14:paraId="7656C91F" w14:textId="77777777" w:rsidR="008108FC" w:rsidRDefault="008108FC" w:rsidP="001F17EB">
      <w:pPr>
        <w:pStyle w:val="NormalWeb"/>
        <w:spacing w:before="120" w:beforeAutospacing="0" w:after="0" w:afterAutospacing="0" w:line="240" w:lineRule="auto"/>
        <w:rPr>
          <w:rFonts w:ascii="DM Sans" w:eastAsia="Calibri" w:hAnsi="DM Sans" w:cs="Mokoko Medium"/>
          <w:b/>
          <w:color w:val="0072CE" w:themeColor="text1"/>
          <w:sz w:val="24"/>
          <w:szCs w:val="24"/>
          <w:highlight w:val="yellow"/>
          <w:lang w:eastAsia="en-US"/>
        </w:rPr>
      </w:pPr>
    </w:p>
    <w:p w14:paraId="5FEB1018" w14:textId="67F67E43" w:rsidR="001F17EB" w:rsidRPr="00A52A4C" w:rsidRDefault="00AE0C6C" w:rsidP="001F17EB">
      <w:pPr>
        <w:pStyle w:val="NormalWeb"/>
        <w:spacing w:before="120" w:beforeAutospacing="0" w:after="0" w:afterAutospacing="0" w:line="240" w:lineRule="auto"/>
        <w:rPr>
          <w:rFonts w:ascii="DM Sans" w:eastAsia="Calibri" w:hAnsi="DM Sans" w:cs="Mokoko Medium"/>
          <w:b/>
          <w:color w:val="0072CE" w:themeColor="text1"/>
          <w:sz w:val="24"/>
          <w:szCs w:val="24"/>
          <w:lang w:eastAsia="en-US"/>
        </w:rPr>
      </w:pPr>
      <w:r w:rsidRPr="00A52A4C">
        <w:rPr>
          <w:rFonts w:ascii="DM Sans" w:eastAsia="Calibri" w:hAnsi="DM Sans" w:cs="Mokoko Medium"/>
          <w:b/>
          <w:color w:val="0072CE" w:themeColor="text1"/>
          <w:sz w:val="24"/>
          <w:szCs w:val="24"/>
          <w:lang w:eastAsia="en-US"/>
        </w:rPr>
        <w:lastRenderedPageBreak/>
        <w:t xml:space="preserve">Collate evidence </w:t>
      </w:r>
      <w:r w:rsidR="00690B78" w:rsidRPr="00A52A4C">
        <w:rPr>
          <w:rFonts w:ascii="DM Sans" w:eastAsia="Calibri" w:hAnsi="DM Sans" w:cs="Mokoko Medium"/>
          <w:b/>
          <w:color w:val="0072CE" w:themeColor="text1"/>
          <w:sz w:val="24"/>
          <w:szCs w:val="24"/>
          <w:lang w:eastAsia="en-US"/>
        </w:rPr>
        <w:t>(Appendix 1)</w:t>
      </w:r>
    </w:p>
    <w:p w14:paraId="310DD039" w14:textId="77777777" w:rsidR="001F17EB" w:rsidRPr="00A52A4C" w:rsidRDefault="001F17EB" w:rsidP="001F17EB">
      <w:pPr>
        <w:pStyle w:val="NormalWeb"/>
        <w:spacing w:before="0" w:beforeAutospacing="0" w:after="0" w:afterAutospacing="0" w:line="240" w:lineRule="auto"/>
        <w:rPr>
          <w:rFonts w:ascii="DM Sans" w:eastAsia="Calibri" w:hAnsi="DM Sans" w:cs="Mokoko Medium"/>
          <w:bCs/>
          <w:color w:val="0072CE" w:themeColor="text1"/>
          <w:sz w:val="24"/>
          <w:szCs w:val="24"/>
          <w:lang w:eastAsia="en-US"/>
        </w:rPr>
      </w:pPr>
      <w:r w:rsidRPr="00A52A4C">
        <w:rPr>
          <w:rFonts w:ascii="DM Sans" w:eastAsia="Calibri" w:hAnsi="DM Sans" w:cs="Mokoko Medium"/>
          <w:bCs/>
          <w:color w:val="0072CE" w:themeColor="text1"/>
          <w:sz w:val="24"/>
          <w:szCs w:val="24"/>
          <w:lang w:eastAsia="en-US"/>
        </w:rPr>
        <w:t>Record brief information when patients raise concerns about EPS nomination changes.</w:t>
      </w:r>
    </w:p>
    <w:p w14:paraId="05B530B3" w14:textId="2CFB5AC5" w:rsidR="001F17EB" w:rsidRPr="00A52A4C" w:rsidRDefault="001F17EB" w:rsidP="001F17EB">
      <w:pPr>
        <w:pStyle w:val="NormalWeb"/>
        <w:spacing w:before="0" w:beforeAutospacing="0" w:after="0" w:afterAutospacing="0" w:line="240" w:lineRule="auto"/>
        <w:rPr>
          <w:rFonts w:ascii="DM Sans" w:eastAsia="Calibri" w:hAnsi="DM Sans" w:cs="Mokoko Medium"/>
          <w:bCs/>
          <w:color w:val="0072CE" w:themeColor="text1"/>
          <w:sz w:val="24"/>
          <w:szCs w:val="24"/>
          <w:lang w:eastAsia="en-US"/>
        </w:rPr>
      </w:pPr>
      <w:r w:rsidRPr="00A52A4C">
        <w:rPr>
          <w:rFonts w:ascii="DM Sans" w:eastAsia="Calibri" w:hAnsi="DM Sans" w:cs="Mokoko Medium"/>
          <w:bCs/>
          <w:color w:val="0072CE" w:themeColor="text1"/>
          <w:sz w:val="24"/>
          <w:szCs w:val="24"/>
          <w:lang w:eastAsia="en-US"/>
        </w:rPr>
        <w:t>This information will help</w:t>
      </w:r>
      <w:r w:rsidR="00690B78" w:rsidRPr="00A52A4C">
        <w:rPr>
          <w:rFonts w:ascii="DM Sans" w:eastAsia="Calibri" w:hAnsi="DM Sans" w:cs="Mokoko Medium"/>
          <w:bCs/>
          <w:color w:val="0072CE" w:themeColor="text1"/>
          <w:sz w:val="24"/>
          <w:szCs w:val="24"/>
          <w:lang w:eastAsia="en-US"/>
        </w:rPr>
        <w:t xml:space="preserve"> you</w:t>
      </w:r>
      <w:r w:rsidRPr="00A52A4C">
        <w:rPr>
          <w:rFonts w:ascii="DM Sans" w:eastAsia="Calibri" w:hAnsi="DM Sans" w:cs="Mokoko Medium"/>
          <w:bCs/>
          <w:color w:val="0072CE" w:themeColor="text1"/>
          <w:sz w:val="24"/>
          <w:szCs w:val="24"/>
          <w:lang w:eastAsia="en-US"/>
        </w:rPr>
        <w:t>:</w:t>
      </w:r>
    </w:p>
    <w:p w14:paraId="1319F382" w14:textId="77777777" w:rsidR="001F17EB" w:rsidRPr="00A52A4C" w:rsidRDefault="001F17EB" w:rsidP="00690B78">
      <w:pPr>
        <w:numPr>
          <w:ilvl w:val="0"/>
          <w:numId w:val="23"/>
        </w:numPr>
        <w:spacing w:before="0" w:after="0" w:line="240" w:lineRule="auto"/>
        <w:ind w:left="714" w:hanging="357"/>
        <w:rPr>
          <w:rFonts w:ascii="DM Sans" w:hAnsi="DM Sans" w:cs="Mokoko Medium"/>
          <w:bCs/>
          <w:color w:val="0072CE" w:themeColor="text1"/>
          <w:sz w:val="24"/>
          <w:szCs w:val="24"/>
        </w:rPr>
      </w:pPr>
      <w:r w:rsidRPr="00A52A4C">
        <w:rPr>
          <w:rFonts w:ascii="DM Sans" w:hAnsi="DM Sans" w:cs="Mokoko Medium"/>
          <w:bCs/>
          <w:color w:val="0072CE" w:themeColor="text1"/>
          <w:sz w:val="24"/>
          <w:szCs w:val="24"/>
        </w:rPr>
        <w:t>Demonstrate the scale of concerns raised by patients</w:t>
      </w:r>
    </w:p>
    <w:p w14:paraId="659F89B5" w14:textId="77777777" w:rsidR="001F17EB" w:rsidRPr="00A52A4C" w:rsidRDefault="001F17EB" w:rsidP="001F17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DM Sans" w:hAnsi="DM Sans" w:cs="Mokoko Medium"/>
          <w:bCs/>
          <w:color w:val="0072CE" w:themeColor="text1"/>
          <w:sz w:val="24"/>
          <w:szCs w:val="24"/>
        </w:rPr>
      </w:pPr>
      <w:r w:rsidRPr="00A52A4C">
        <w:rPr>
          <w:rFonts w:ascii="DM Sans" w:hAnsi="DM Sans" w:cs="Mokoko Medium"/>
          <w:bCs/>
          <w:color w:val="0072CE" w:themeColor="text1"/>
          <w:sz w:val="24"/>
          <w:szCs w:val="24"/>
        </w:rPr>
        <w:t>Evidence the impact on patients and community pharmacy teams</w:t>
      </w:r>
    </w:p>
    <w:p w14:paraId="3472C989" w14:textId="77777777" w:rsidR="001F17EB" w:rsidRPr="00A52A4C" w:rsidRDefault="001F17EB" w:rsidP="001F17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DM Sans" w:hAnsi="DM Sans" w:cs="Mokoko Medium"/>
          <w:bCs/>
          <w:color w:val="0072CE" w:themeColor="text1"/>
          <w:sz w:val="24"/>
          <w:szCs w:val="24"/>
        </w:rPr>
      </w:pPr>
      <w:r w:rsidRPr="00A52A4C">
        <w:rPr>
          <w:rFonts w:ascii="DM Sans" w:hAnsi="DM Sans" w:cs="Mokoko Medium"/>
          <w:bCs/>
          <w:color w:val="0072CE" w:themeColor="text1"/>
          <w:sz w:val="24"/>
          <w:szCs w:val="24"/>
        </w:rPr>
        <w:t>Support engagement with NHS Greater Manchester where concerns require investigation</w:t>
      </w:r>
    </w:p>
    <w:p w14:paraId="215F8C0A" w14:textId="39EF5F00" w:rsidR="00805C94" w:rsidRPr="00F3148A" w:rsidRDefault="00805C94" w:rsidP="003B4FB0">
      <w:pPr>
        <w:pStyle w:val="CPE-SectionHeading"/>
        <w:spacing w:before="120" w:after="0" w:line="240" w:lineRule="auto"/>
        <w:rPr>
          <w:rFonts w:ascii="Mokoko Medium" w:hAnsi="Mokoko Medium"/>
          <w:color w:val="CB00BA" w:themeColor="accent2"/>
          <w:sz w:val="24"/>
          <w:szCs w:val="24"/>
        </w:rPr>
      </w:pPr>
      <w:r w:rsidRPr="00F3148A">
        <w:rPr>
          <w:rFonts w:ascii="Mokoko Medium" w:hAnsi="Mokoko Medium"/>
          <w:color w:val="CB00BA" w:themeColor="accent2"/>
          <w:sz w:val="28"/>
          <w:szCs w:val="28"/>
        </w:rPr>
        <w:t xml:space="preserve">Key </w:t>
      </w:r>
      <w:r w:rsidR="00276156">
        <w:rPr>
          <w:rFonts w:ascii="Mokoko Medium" w:hAnsi="Mokoko Medium"/>
          <w:color w:val="CB00BA" w:themeColor="accent2"/>
          <w:sz w:val="28"/>
          <w:szCs w:val="28"/>
        </w:rPr>
        <w:t>information</w:t>
      </w:r>
      <w:r w:rsidRPr="00F3148A">
        <w:rPr>
          <w:rFonts w:ascii="Mokoko Medium" w:hAnsi="Mokoko Medium"/>
          <w:color w:val="CB00BA" w:themeColor="accent2"/>
          <w:sz w:val="28"/>
          <w:szCs w:val="28"/>
        </w:rPr>
        <w:t xml:space="preserve"> for pharmacy teams:</w:t>
      </w:r>
    </w:p>
    <w:p w14:paraId="698C1C85" w14:textId="77777777" w:rsidR="00805C94" w:rsidRPr="006A22A4" w:rsidRDefault="00805C94" w:rsidP="004E6774">
      <w:pPr>
        <w:pStyle w:val="ListParagraph"/>
        <w:numPr>
          <w:ilvl w:val="0"/>
          <w:numId w:val="14"/>
        </w:numPr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</w:pPr>
      <w:r w:rsidRPr="006A22A4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Nominations must only be changed at the patient’s request</w:t>
      </w:r>
    </w:p>
    <w:p w14:paraId="3F2EFFB2" w14:textId="77777777" w:rsidR="00805C94" w:rsidRPr="006A22A4" w:rsidRDefault="00805C94" w:rsidP="004E6774">
      <w:pPr>
        <w:pStyle w:val="ListParagraph"/>
        <w:numPr>
          <w:ilvl w:val="0"/>
          <w:numId w:val="14"/>
        </w:numPr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</w:pPr>
      <w:r w:rsidRPr="006A22A4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Patients can change or remove their nomination at any time</w:t>
      </w:r>
    </w:p>
    <w:p w14:paraId="073C8309" w14:textId="77777777" w:rsidR="00BA5679" w:rsidRDefault="00805C94" w:rsidP="004E6774">
      <w:pPr>
        <w:pStyle w:val="ListParagraph"/>
        <w:numPr>
          <w:ilvl w:val="0"/>
          <w:numId w:val="14"/>
        </w:numPr>
        <w:ind w:left="714" w:hanging="357"/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</w:pPr>
      <w:r w:rsidRPr="006A22A4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Complaints about nomination changes can only be raised by the patient or their representative, not by other pharmacies</w:t>
      </w:r>
    </w:p>
    <w:p w14:paraId="32E37CE3" w14:textId="18D9C9EA" w:rsidR="00BA5679" w:rsidRPr="00BA5679" w:rsidRDefault="00BA5679" w:rsidP="004E6774">
      <w:pPr>
        <w:pStyle w:val="ListParagraph"/>
        <w:numPr>
          <w:ilvl w:val="0"/>
          <w:numId w:val="14"/>
        </w:numPr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</w:pPr>
      <w:r w:rsidRPr="00BA5679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All team members are responsible for any actions undertaken using their personal Smartcard. Never share your Smartcard or allow others to use it to make or amend EPS nominations</w:t>
      </w:r>
    </w:p>
    <w:p w14:paraId="2449E42D" w14:textId="77777777" w:rsidR="00BA5679" w:rsidRPr="00BA5679" w:rsidRDefault="00BA5679" w:rsidP="004E6774">
      <w:pPr>
        <w:spacing w:before="0" w:after="0" w:line="240" w:lineRule="auto"/>
        <w:ind w:left="357"/>
        <w:rPr>
          <w:rFonts w:ascii="DM Sans" w:hAnsi="DM Sans" w:cs="Mokoko Medium"/>
          <w:bCs/>
          <w:color w:val="0072CE" w:themeColor="text1"/>
        </w:rPr>
      </w:pPr>
    </w:p>
    <w:p w14:paraId="59B77F9B" w14:textId="7A3456B5" w:rsidR="00805C94" w:rsidRPr="006A22A4" w:rsidRDefault="00805C94" w:rsidP="004E6774">
      <w:pPr>
        <w:pStyle w:val="CPE-SectionHeading"/>
        <w:spacing w:before="0" w:after="0" w:line="240" w:lineRule="auto"/>
        <w:rPr>
          <w:rFonts w:ascii="Mokoko Medium" w:hAnsi="Mokoko Medium"/>
          <w:color w:val="CB00BA" w:themeColor="accent2"/>
          <w:sz w:val="28"/>
          <w:szCs w:val="28"/>
        </w:rPr>
      </w:pPr>
      <w:r w:rsidRPr="00F3148A">
        <w:rPr>
          <w:rFonts w:ascii="Mokoko Medium" w:hAnsi="Mokoko Medium"/>
          <w:color w:val="CB00BA" w:themeColor="accent2"/>
          <w:sz w:val="28"/>
          <w:szCs w:val="28"/>
        </w:rPr>
        <w:t>If a patient believes their nomination was changed without</w:t>
      </w:r>
      <w:r w:rsidR="002257B8">
        <w:rPr>
          <w:rFonts w:ascii="Mokoko Medium" w:hAnsi="Mokoko Medium"/>
          <w:color w:val="CB00BA" w:themeColor="accent2"/>
          <w:sz w:val="28"/>
          <w:szCs w:val="28"/>
        </w:rPr>
        <w:t xml:space="preserve"> their</w:t>
      </w:r>
      <w:r w:rsidRPr="00F3148A">
        <w:rPr>
          <w:rFonts w:ascii="Mokoko Medium" w:hAnsi="Mokoko Medium"/>
          <w:color w:val="CB00BA" w:themeColor="accent2"/>
          <w:sz w:val="28"/>
          <w:szCs w:val="28"/>
        </w:rPr>
        <w:t xml:space="preserve"> consent</w:t>
      </w:r>
      <w:r w:rsidR="002257B8">
        <w:rPr>
          <w:rFonts w:ascii="Mokoko Medium" w:hAnsi="Mokoko Medium"/>
          <w:color w:val="CB00BA" w:themeColor="accent2"/>
          <w:sz w:val="28"/>
          <w:szCs w:val="28"/>
        </w:rPr>
        <w:t xml:space="preserve">, </w:t>
      </w:r>
      <w:r w:rsidRPr="00F3148A">
        <w:rPr>
          <w:rFonts w:ascii="Mokoko Medium" w:hAnsi="Mokoko Medium"/>
          <w:color w:val="CB00BA" w:themeColor="accent2"/>
          <w:sz w:val="28"/>
          <w:szCs w:val="28"/>
        </w:rPr>
        <w:t>advise them to contact:</w:t>
      </w:r>
    </w:p>
    <w:p w14:paraId="41584BFB" w14:textId="5E567DAE" w:rsidR="006A22A4" w:rsidRPr="006A22A4" w:rsidRDefault="00805C94" w:rsidP="004E6774">
      <w:pPr>
        <w:pStyle w:val="ListParagraph"/>
        <w:numPr>
          <w:ilvl w:val="0"/>
          <w:numId w:val="14"/>
        </w:numPr>
        <w:rPr>
          <w:rFonts w:ascii="DM Sans" w:eastAsia="Calibri" w:hAnsi="DM Sans" w:cs="Mokoko Medium"/>
          <w:b/>
          <w:color w:val="0072CE" w:themeColor="text1"/>
          <w:kern w:val="0"/>
          <w:u w:val="single"/>
          <w14:ligatures w14:val="none"/>
        </w:rPr>
      </w:pPr>
      <w:hyperlink r:id="rId13" w:history="1">
        <w:r w:rsidRPr="006A22A4">
          <w:rPr>
            <w:rFonts w:ascii="DM Sans" w:eastAsia="Calibri" w:hAnsi="DM Sans" w:cs="Mokoko Medium"/>
            <w:b/>
            <w:color w:val="0072CE" w:themeColor="text1"/>
            <w:u w:val="single"/>
          </w:rPr>
          <w:t>nhsgm.patientservices@nhs.net</w:t>
        </w:r>
      </w:hyperlink>
    </w:p>
    <w:p w14:paraId="7FD59DA0" w14:textId="77777777" w:rsidR="00805C94" w:rsidRPr="006A22A4" w:rsidRDefault="00805C94" w:rsidP="004E6774">
      <w:pPr>
        <w:pStyle w:val="ListParagraph"/>
        <w:numPr>
          <w:ilvl w:val="0"/>
          <w:numId w:val="14"/>
        </w:numPr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</w:pPr>
      <w:r w:rsidRPr="006A22A4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0161 271 3980 (Mon–Fri, 9am–4pm)</w:t>
      </w:r>
    </w:p>
    <w:p w14:paraId="37188A1C" w14:textId="183A53AE" w:rsidR="006A22A4" w:rsidRDefault="00805C94" w:rsidP="004E6774">
      <w:pPr>
        <w:pStyle w:val="ListParagraph"/>
        <w:numPr>
          <w:ilvl w:val="0"/>
          <w:numId w:val="14"/>
        </w:numPr>
        <w:ind w:left="714" w:hanging="357"/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</w:pPr>
      <w:r w:rsidRPr="006A22A4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NHS Greater Manchester, The Tootal Buildings, 56 Oxford Street, Manchester, M1 6EU</w:t>
      </w:r>
    </w:p>
    <w:p w14:paraId="628F861F" w14:textId="709A22AD" w:rsidR="00A86A43" w:rsidRPr="00A52A4C" w:rsidRDefault="00F82724" w:rsidP="000C07BB">
      <w:pPr>
        <w:pStyle w:val="ListParagraph"/>
        <w:numPr>
          <w:ilvl w:val="0"/>
          <w:numId w:val="14"/>
        </w:numPr>
        <w:tabs>
          <w:tab w:val="left" w:pos="1418"/>
        </w:tabs>
        <w:ind w:left="714" w:hanging="357"/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</w:pPr>
      <w:r w:rsidRPr="00A52A4C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Pharmacy Teams should c</w:t>
      </w:r>
      <w:r w:rsidR="00A86A43" w:rsidRPr="00A52A4C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 xml:space="preserve">ontact the patient </w:t>
      </w:r>
      <w:r w:rsidR="00E56D31" w:rsidRPr="00A52A4C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 xml:space="preserve">after 45 days </w:t>
      </w:r>
      <w:r w:rsidR="00A86A43" w:rsidRPr="00A52A4C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to check if they have had a response</w:t>
      </w:r>
      <w:r w:rsidR="00E56D31" w:rsidRPr="00A52A4C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 xml:space="preserve"> to their complaint</w:t>
      </w:r>
    </w:p>
    <w:p w14:paraId="357D1429" w14:textId="254C169C" w:rsidR="00225FB0" w:rsidRPr="00A52A4C" w:rsidRDefault="00225FB0" w:rsidP="000C07BB">
      <w:pPr>
        <w:pStyle w:val="ListParagraph"/>
        <w:numPr>
          <w:ilvl w:val="0"/>
          <w:numId w:val="14"/>
        </w:numPr>
        <w:tabs>
          <w:tab w:val="left" w:pos="1418"/>
        </w:tabs>
        <w:ind w:left="714" w:hanging="357"/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</w:pPr>
      <w:r w:rsidRPr="00A52A4C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Provide a copy of the patient leaflet and template letter to the patient and advise them to update the areas shaded in yellow</w:t>
      </w:r>
      <w:r w:rsidR="00CD1BBA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 xml:space="preserve"> and remove the shading. A team member can support </w:t>
      </w:r>
      <w:r w:rsidR="00467112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if needed</w:t>
      </w:r>
    </w:p>
    <w:p w14:paraId="45DAD75C" w14:textId="77777777" w:rsidR="00805C94" w:rsidRPr="006A22A4" w:rsidRDefault="00805C94" w:rsidP="003B4FB0">
      <w:pPr>
        <w:spacing w:after="0" w:line="240" w:lineRule="auto"/>
        <w:rPr>
          <w:rFonts w:ascii="Mokoko Medium" w:hAnsi="Mokoko Medium" w:cs="Mokoko Medium"/>
          <w:b/>
          <w:color w:val="CB00BA" w:themeColor="accent2"/>
          <w:sz w:val="28"/>
          <w:szCs w:val="28"/>
        </w:rPr>
      </w:pPr>
      <w:r w:rsidRPr="006A22A4">
        <w:rPr>
          <w:rFonts w:ascii="Mokoko Medium" w:hAnsi="Mokoko Medium" w:cs="Mokoko Medium"/>
          <w:b/>
          <w:color w:val="CB00BA" w:themeColor="accent2"/>
          <w:sz w:val="28"/>
          <w:szCs w:val="28"/>
        </w:rPr>
        <w:t>Further guidance:</w:t>
      </w:r>
    </w:p>
    <w:p w14:paraId="7C6DFCF0" w14:textId="77777777" w:rsidR="00737E4A" w:rsidRPr="00737E4A" w:rsidRDefault="00805C94" w:rsidP="004E6774">
      <w:pPr>
        <w:numPr>
          <w:ilvl w:val="0"/>
          <w:numId w:val="21"/>
        </w:numPr>
        <w:spacing w:before="0" w:after="0" w:line="240" w:lineRule="auto"/>
        <w:rPr>
          <w:rFonts w:ascii="DM Sans" w:eastAsia="Times New Roman" w:hAnsi="DM Sans" w:cs="Arial"/>
          <w:color w:val="000000"/>
          <w:sz w:val="24"/>
          <w:szCs w:val="24"/>
          <w:lang w:eastAsia="en-GB"/>
        </w:rPr>
      </w:pPr>
      <w:r w:rsidRPr="00737E4A">
        <w:rPr>
          <w:rFonts w:ascii="DM Sans" w:hAnsi="DM Sans" w:cs="Mokoko Medium"/>
          <w:bCs/>
          <w:color w:val="0072CE" w:themeColor="text1"/>
          <w:sz w:val="24"/>
          <w:szCs w:val="24"/>
        </w:rPr>
        <w:t>CPE – The four guiding principles of patient nomination</w:t>
      </w:r>
      <w:r w:rsidR="00737E4A" w:rsidRPr="00737E4A">
        <w:rPr>
          <w:rFonts w:ascii="DM Sans" w:hAnsi="DM Sans" w:cs="Mokoko Medium"/>
          <w:bCs/>
          <w:color w:val="0072CE" w:themeColor="text1"/>
          <w:sz w:val="24"/>
          <w:szCs w:val="24"/>
        </w:rPr>
        <w:t xml:space="preserve">: </w:t>
      </w:r>
      <w:hyperlink r:id="rId14" w:history="1">
        <w:r w:rsidR="00737E4A" w:rsidRPr="00737E4A">
          <w:rPr>
            <w:rStyle w:val="Hyperlink"/>
            <w:rFonts w:ascii="DM Sans" w:eastAsia="Times New Roman" w:hAnsi="DM Sans" w:cs="Arial"/>
            <w:sz w:val="24"/>
            <w:szCs w:val="24"/>
            <w:lang w:eastAsia="en-GB"/>
          </w:rPr>
          <w:t>https://cpe.org.uk/wp-content/uploads/2020/03/PSNC-Briefing-034.16-EPS-nomination-–-core-principles-updated-2020-1.pdf</w:t>
        </w:r>
      </w:hyperlink>
    </w:p>
    <w:p w14:paraId="7784C6E0" w14:textId="70BC482F" w:rsidR="00805C94" w:rsidRPr="00BA5679" w:rsidRDefault="00BA5679" w:rsidP="003B4FB0">
      <w:pPr>
        <w:spacing w:after="0" w:line="240" w:lineRule="auto"/>
        <w:rPr>
          <w:rFonts w:ascii="Mokoko Medium" w:hAnsi="Mokoko Medium" w:cs="Mokoko Medium"/>
          <w:b/>
          <w:color w:val="CB00BA" w:themeColor="accent2"/>
          <w:sz w:val="28"/>
          <w:szCs w:val="28"/>
        </w:rPr>
      </w:pPr>
      <w:r w:rsidRPr="00BA5679">
        <w:rPr>
          <w:rFonts w:ascii="Mokoko Medium" w:hAnsi="Mokoko Medium" w:cs="Mokoko Medium"/>
          <w:b/>
          <w:color w:val="CB00BA" w:themeColor="accent2"/>
          <w:sz w:val="28"/>
          <w:szCs w:val="28"/>
        </w:rPr>
        <w:t>Contact us</w:t>
      </w:r>
    </w:p>
    <w:p w14:paraId="68C3B098" w14:textId="35704555" w:rsidR="00BA5679" w:rsidRPr="00BA5679" w:rsidRDefault="00BA5679" w:rsidP="004E6774">
      <w:pPr>
        <w:pStyle w:val="ListParagraph"/>
        <w:numPr>
          <w:ilvl w:val="0"/>
          <w:numId w:val="14"/>
        </w:numPr>
        <w:ind w:left="714" w:hanging="357"/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</w:pPr>
      <w:r w:rsidRPr="00BA5679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If you identify ongoing or significant concerns, please inform CPGM so we can monitor emerging trends and support escalation where appropriate</w:t>
      </w:r>
    </w:p>
    <w:p w14:paraId="365A9B19" w14:textId="672617EA" w:rsidR="00BA5679" w:rsidRPr="00BA5679" w:rsidRDefault="00BA5679" w:rsidP="004E6774">
      <w:pPr>
        <w:pStyle w:val="ListParagraph"/>
        <w:numPr>
          <w:ilvl w:val="0"/>
          <w:numId w:val="14"/>
        </w:numPr>
        <w:ind w:left="714" w:hanging="357"/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</w:pPr>
      <w:r w:rsidRPr="00BA5679"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>Contact us via </w:t>
      </w:r>
      <w:hyperlink r:id="rId15" w:history="1">
        <w:r w:rsidRPr="00BA5679">
          <w:rPr>
            <w:rStyle w:val="Hyperlink"/>
            <w:rFonts w:ascii="DM Sans" w:eastAsia="Calibri" w:hAnsi="DM Sans" w:cs="Mokoko Medium"/>
            <w:bCs/>
            <w:kern w:val="0"/>
            <w14:ligatures w14:val="none"/>
          </w:rPr>
          <w:t>enquiries@cpgm.org.uk</w:t>
        </w:r>
      </w:hyperlink>
      <w:r>
        <w:rPr>
          <w:rFonts w:ascii="DM Sans" w:eastAsia="Calibri" w:hAnsi="DM Sans" w:cs="Mokoko Medium"/>
          <w:bCs/>
          <w:color w:val="0072CE" w:themeColor="text1"/>
          <w:kern w:val="0"/>
          <w14:ligatures w14:val="none"/>
        </w:rPr>
        <w:t xml:space="preserve"> </w:t>
      </w:r>
    </w:p>
    <w:p w14:paraId="2554E5FB" w14:textId="2E018EA5" w:rsidR="00D40A34" w:rsidRDefault="00265931" w:rsidP="004E6774">
      <w:pPr>
        <w:spacing w:before="0" w:after="0" w:line="240" w:lineRule="auto"/>
        <w:rPr>
          <w:rFonts w:ascii="DM Sans" w:hAnsi="DM Sans" w:cs="Arial"/>
          <w:color w:val="0072CE" w:themeColor="text1"/>
        </w:rPr>
        <w:sectPr w:rsidR="00D40A34" w:rsidSect="00E938B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021" w:right="1021" w:bottom="1021" w:left="1021" w:header="567" w:footer="567" w:gutter="0"/>
          <w:pgNumType w:start="1"/>
          <w:cols w:space="708"/>
          <w:docGrid w:linePitch="360"/>
        </w:sectPr>
      </w:pPr>
      <w:r>
        <w:rPr>
          <w:rFonts w:ascii="DM Sans" w:hAnsi="DM Sans" w:cs="Arial"/>
          <w:color w:val="0072CE" w:themeColor="text1"/>
        </w:rPr>
        <w:br w:type="page"/>
      </w:r>
    </w:p>
    <w:p w14:paraId="567237AB" w14:textId="71BDF57C" w:rsidR="004618FE" w:rsidRPr="00EE10A1" w:rsidRDefault="00D40A34" w:rsidP="00EE10A1">
      <w:pPr>
        <w:spacing w:before="0" w:after="0" w:line="240" w:lineRule="auto"/>
        <w:rPr>
          <w:rFonts w:ascii="DM Sans" w:hAnsi="DM Sans" w:cs="Arial"/>
          <w:b/>
          <w:bCs/>
          <w:color w:val="0072CE" w:themeColor="text1"/>
          <w:sz w:val="28"/>
          <w:szCs w:val="28"/>
        </w:rPr>
      </w:pPr>
      <w:r w:rsidRPr="00EE10A1">
        <w:rPr>
          <w:rFonts w:ascii="DM Sans" w:hAnsi="DM Sans" w:cs="Arial"/>
          <w:b/>
          <w:bCs/>
          <w:color w:val="0072CE" w:themeColor="text1"/>
          <w:sz w:val="28"/>
          <w:szCs w:val="28"/>
        </w:rPr>
        <w:lastRenderedPageBreak/>
        <w:t>Appendix 1</w:t>
      </w:r>
      <w:r w:rsidR="00EE10A1" w:rsidRPr="00EE10A1">
        <w:rPr>
          <w:rFonts w:ascii="DM Sans" w:hAnsi="DM Sans" w:cs="Arial"/>
          <w:b/>
          <w:bCs/>
          <w:color w:val="0072CE" w:themeColor="text1"/>
          <w:sz w:val="28"/>
          <w:szCs w:val="28"/>
        </w:rPr>
        <w:t xml:space="preserve">: Nomination Data Collection Form </w:t>
      </w:r>
    </w:p>
    <w:p w14:paraId="76E87856" w14:textId="77777777" w:rsidR="00D40A34" w:rsidRDefault="00D40A34" w:rsidP="004E6774">
      <w:pPr>
        <w:spacing w:before="0" w:after="0" w:line="240" w:lineRule="auto"/>
        <w:rPr>
          <w:rFonts w:ascii="DM Sans" w:hAnsi="DM Sans" w:cs="Arial"/>
          <w:b/>
          <w:bCs/>
          <w:color w:val="0072CE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2127"/>
        <w:gridCol w:w="1984"/>
        <w:gridCol w:w="1843"/>
        <w:gridCol w:w="1701"/>
        <w:gridCol w:w="4280"/>
      </w:tblGrid>
      <w:tr w:rsidR="00D40A34" w14:paraId="7584DD94" w14:textId="77777777" w:rsidTr="0074208D">
        <w:tc>
          <w:tcPr>
            <w:tcW w:w="1271" w:type="dxa"/>
          </w:tcPr>
          <w:p w14:paraId="732D3CB1" w14:textId="524F08BB" w:rsidR="00D40A34" w:rsidRDefault="000D16FB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  <w:r>
              <w:rPr>
                <w:rFonts w:ascii="DM Sans" w:hAnsi="DM Sans" w:cs="Arial"/>
                <w:b/>
                <w:bCs/>
                <w:color w:val="0072CE" w:themeColor="text1"/>
              </w:rPr>
              <w:t>Date</w:t>
            </w:r>
            <w:r w:rsidR="00367A47">
              <w:rPr>
                <w:rFonts w:ascii="DM Sans" w:hAnsi="DM Sans" w:cs="Arial"/>
                <w:b/>
                <w:bCs/>
                <w:color w:val="0072CE" w:themeColor="text1"/>
              </w:rPr>
              <w:t xml:space="preserve"> issue raised</w:t>
            </w:r>
          </w:p>
        </w:tc>
        <w:tc>
          <w:tcPr>
            <w:tcW w:w="1559" w:type="dxa"/>
          </w:tcPr>
          <w:p w14:paraId="297E3848" w14:textId="7C827D9D" w:rsidR="00D40A34" w:rsidRDefault="0032578E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  <w:r w:rsidRPr="00CA0C51">
              <w:rPr>
                <w:rFonts w:ascii="DM Sans" w:hAnsi="DM Sans" w:cs="Arial"/>
                <w:b/>
                <w:bCs/>
                <w:color w:val="0072CE" w:themeColor="text1"/>
              </w:rPr>
              <w:t>Patient</w:t>
            </w:r>
            <w:r w:rsidR="0074208D" w:rsidRPr="00CA0C51">
              <w:rPr>
                <w:rFonts w:ascii="DM Sans" w:hAnsi="DM Sans" w:cs="Arial"/>
                <w:b/>
                <w:bCs/>
                <w:color w:val="0072CE" w:themeColor="text1"/>
              </w:rPr>
              <w:t xml:space="preserve"> initials</w:t>
            </w:r>
            <w:r>
              <w:rPr>
                <w:rFonts w:ascii="DM Sans" w:hAnsi="DM Sans" w:cs="Arial"/>
                <w:b/>
                <w:bCs/>
                <w:color w:val="0072CE" w:themeColor="text1"/>
              </w:rPr>
              <w:t xml:space="preserve"> </w:t>
            </w:r>
          </w:p>
        </w:tc>
        <w:tc>
          <w:tcPr>
            <w:tcW w:w="2127" w:type="dxa"/>
          </w:tcPr>
          <w:p w14:paraId="6A41DDDF" w14:textId="52E4C9AB" w:rsidR="00D40A34" w:rsidRDefault="0032578E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  <w:r>
              <w:rPr>
                <w:rFonts w:ascii="DM Sans" w:hAnsi="DM Sans" w:cs="Arial"/>
                <w:b/>
                <w:bCs/>
                <w:color w:val="0072CE" w:themeColor="text1"/>
              </w:rPr>
              <w:t xml:space="preserve">Pharmacy name </w:t>
            </w:r>
          </w:p>
        </w:tc>
        <w:tc>
          <w:tcPr>
            <w:tcW w:w="1984" w:type="dxa"/>
          </w:tcPr>
          <w:p w14:paraId="7BE9AB4B" w14:textId="6B0E6E86" w:rsidR="00D40A34" w:rsidRDefault="0032578E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  <w:r>
              <w:rPr>
                <w:rFonts w:ascii="DM Sans" w:hAnsi="DM Sans" w:cs="Arial"/>
                <w:b/>
                <w:bCs/>
                <w:color w:val="0072CE" w:themeColor="text1"/>
              </w:rPr>
              <w:t>P</w:t>
            </w:r>
            <w:r w:rsidR="0074208D">
              <w:rPr>
                <w:rFonts w:ascii="DM Sans" w:hAnsi="DM Sans" w:cs="Arial"/>
                <w:b/>
                <w:bCs/>
                <w:color w:val="0072CE" w:themeColor="text1"/>
              </w:rPr>
              <w:t>atien</w:t>
            </w:r>
            <w:r w:rsidR="00A03A7A">
              <w:rPr>
                <w:rFonts w:ascii="DM Sans" w:hAnsi="DM Sans" w:cs="Arial"/>
                <w:b/>
                <w:bCs/>
                <w:color w:val="0072CE" w:themeColor="text1"/>
              </w:rPr>
              <w:t>t</w:t>
            </w:r>
            <w:r>
              <w:rPr>
                <w:rFonts w:ascii="DM Sans" w:hAnsi="DM Sans" w:cs="Arial"/>
                <w:b/>
                <w:bCs/>
                <w:color w:val="0072CE" w:themeColor="text1"/>
              </w:rPr>
              <w:t xml:space="preserve"> advised </w:t>
            </w:r>
            <w:proofErr w:type="gramStart"/>
            <w:r>
              <w:rPr>
                <w:rFonts w:ascii="DM Sans" w:hAnsi="DM Sans" w:cs="Arial"/>
                <w:b/>
                <w:bCs/>
                <w:color w:val="0072CE" w:themeColor="text1"/>
              </w:rPr>
              <w:t>to submit</w:t>
            </w:r>
            <w:proofErr w:type="gramEnd"/>
            <w:r>
              <w:rPr>
                <w:rFonts w:ascii="DM Sans" w:hAnsi="DM Sans" w:cs="Arial"/>
                <w:b/>
                <w:bCs/>
                <w:color w:val="0072CE" w:themeColor="text1"/>
              </w:rPr>
              <w:t xml:space="preserve"> a complaint (Y/N)</w:t>
            </w:r>
          </w:p>
        </w:tc>
        <w:tc>
          <w:tcPr>
            <w:tcW w:w="1843" w:type="dxa"/>
          </w:tcPr>
          <w:p w14:paraId="4E5D630B" w14:textId="6152B960" w:rsidR="00D40A34" w:rsidRDefault="0032578E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  <w:r>
              <w:rPr>
                <w:rFonts w:ascii="DM Sans" w:hAnsi="DM Sans" w:cs="Arial"/>
                <w:b/>
                <w:bCs/>
                <w:color w:val="0072CE" w:themeColor="text1"/>
              </w:rPr>
              <w:t xml:space="preserve">Safety concern </w:t>
            </w:r>
            <w:r w:rsidR="00A03A7A">
              <w:rPr>
                <w:rFonts w:ascii="DM Sans" w:hAnsi="DM Sans" w:cs="Arial"/>
                <w:b/>
                <w:bCs/>
                <w:color w:val="0072CE" w:themeColor="text1"/>
              </w:rPr>
              <w:t>sent</w:t>
            </w:r>
            <w:r>
              <w:rPr>
                <w:rFonts w:ascii="DM Sans" w:hAnsi="DM Sans" w:cs="Arial"/>
                <w:b/>
                <w:bCs/>
                <w:color w:val="0072CE" w:themeColor="text1"/>
              </w:rPr>
              <w:t xml:space="preserve"> to LFPSE (Y/N</w:t>
            </w:r>
            <w:r w:rsidR="009C7BDB">
              <w:rPr>
                <w:rFonts w:ascii="DM Sans" w:hAnsi="DM Sans" w:cs="Arial"/>
                <w:b/>
                <w:bCs/>
                <w:color w:val="0072CE" w:themeColor="text1"/>
              </w:rPr>
              <w:t>/ NA</w:t>
            </w:r>
            <w:r>
              <w:rPr>
                <w:rFonts w:ascii="DM Sans" w:hAnsi="DM Sans" w:cs="Arial"/>
                <w:b/>
                <w:bCs/>
                <w:color w:val="0072CE" w:themeColor="text1"/>
              </w:rPr>
              <w:t>)</w:t>
            </w:r>
          </w:p>
        </w:tc>
        <w:tc>
          <w:tcPr>
            <w:tcW w:w="1701" w:type="dxa"/>
          </w:tcPr>
          <w:p w14:paraId="6FAD6E24" w14:textId="6AB5889D" w:rsidR="00D40A34" w:rsidRDefault="009C7BDB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  <w:r>
              <w:rPr>
                <w:rFonts w:ascii="DM Sans" w:hAnsi="DM Sans" w:cs="Arial"/>
                <w:b/>
                <w:bCs/>
                <w:color w:val="0072CE" w:themeColor="text1"/>
              </w:rPr>
              <w:t>Pharmacy report sent to NHS GM (Y/N)</w:t>
            </w:r>
          </w:p>
        </w:tc>
        <w:tc>
          <w:tcPr>
            <w:tcW w:w="4280" w:type="dxa"/>
          </w:tcPr>
          <w:p w14:paraId="6B67506A" w14:textId="7C922CDB" w:rsidR="00D40A34" w:rsidRDefault="009C7BDB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  <w:r>
              <w:rPr>
                <w:rFonts w:ascii="DM Sans" w:hAnsi="DM Sans" w:cs="Arial"/>
                <w:b/>
                <w:bCs/>
                <w:color w:val="0072CE" w:themeColor="text1"/>
              </w:rPr>
              <w:t>Outcomes</w:t>
            </w:r>
            <w:r w:rsidR="005A3E3C">
              <w:rPr>
                <w:rFonts w:ascii="DM Sans" w:hAnsi="DM Sans" w:cs="Arial"/>
                <w:b/>
                <w:bCs/>
                <w:color w:val="0072CE" w:themeColor="text1"/>
              </w:rPr>
              <w:t xml:space="preserve"> / Notes</w:t>
            </w:r>
          </w:p>
        </w:tc>
      </w:tr>
      <w:tr w:rsidR="00D40A34" w14:paraId="5E8642F9" w14:textId="77777777" w:rsidTr="0074208D">
        <w:tc>
          <w:tcPr>
            <w:tcW w:w="1271" w:type="dxa"/>
          </w:tcPr>
          <w:p w14:paraId="3696311D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49F42227" w14:textId="77777777" w:rsidR="009C7BDB" w:rsidRDefault="009C7BDB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2AF934DB" w14:textId="77777777" w:rsidR="00103AA7" w:rsidRDefault="00103AA7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61E187D9" w14:textId="77777777" w:rsidR="009C7BDB" w:rsidRDefault="009C7BDB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17F3F68C" w14:textId="77777777" w:rsidR="003D0649" w:rsidRDefault="003D0649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0A613DDB" w14:textId="77777777" w:rsidR="009C7BDB" w:rsidRDefault="009C7BDB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05356656" w14:textId="77777777" w:rsidR="00A03A7A" w:rsidRDefault="00A03A7A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1559" w:type="dxa"/>
          </w:tcPr>
          <w:p w14:paraId="6CA3B68C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2127" w:type="dxa"/>
          </w:tcPr>
          <w:p w14:paraId="5F9F19BC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1984" w:type="dxa"/>
          </w:tcPr>
          <w:p w14:paraId="75AB2B51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1843" w:type="dxa"/>
          </w:tcPr>
          <w:p w14:paraId="42A9C374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1701" w:type="dxa"/>
          </w:tcPr>
          <w:p w14:paraId="05BC0ABE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4280" w:type="dxa"/>
          </w:tcPr>
          <w:p w14:paraId="19F4C715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</w:tr>
      <w:tr w:rsidR="00D40A34" w14:paraId="16C3161D" w14:textId="77777777" w:rsidTr="0074208D">
        <w:tc>
          <w:tcPr>
            <w:tcW w:w="1271" w:type="dxa"/>
          </w:tcPr>
          <w:p w14:paraId="4B3F728D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7CAC5C95" w14:textId="77777777" w:rsidR="009C7BDB" w:rsidRDefault="009C7BDB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6B2BD2B9" w14:textId="77777777" w:rsidR="003D0649" w:rsidRDefault="003D0649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7D4287A3" w14:textId="77777777" w:rsidR="009C7BDB" w:rsidRDefault="009C7BDB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46E6B071" w14:textId="77777777" w:rsidR="00103AA7" w:rsidRDefault="00103AA7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09D13917" w14:textId="77777777" w:rsidR="00A03A7A" w:rsidRDefault="00A03A7A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5FC43C32" w14:textId="77777777" w:rsidR="009C7BDB" w:rsidRDefault="009C7BDB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1559" w:type="dxa"/>
          </w:tcPr>
          <w:p w14:paraId="06464008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2127" w:type="dxa"/>
          </w:tcPr>
          <w:p w14:paraId="50131BAB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1984" w:type="dxa"/>
          </w:tcPr>
          <w:p w14:paraId="081941C5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1843" w:type="dxa"/>
          </w:tcPr>
          <w:p w14:paraId="4BFCE374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1701" w:type="dxa"/>
          </w:tcPr>
          <w:p w14:paraId="3FAEBE85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4280" w:type="dxa"/>
          </w:tcPr>
          <w:p w14:paraId="2DCFC4F1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</w:tr>
      <w:tr w:rsidR="00D40A34" w14:paraId="161A7FBC" w14:textId="77777777" w:rsidTr="0074208D">
        <w:tc>
          <w:tcPr>
            <w:tcW w:w="1271" w:type="dxa"/>
          </w:tcPr>
          <w:p w14:paraId="37EC9A0C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1722FDFB" w14:textId="77777777" w:rsidR="009C7BDB" w:rsidRDefault="009C7BDB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2EE44684" w14:textId="77777777" w:rsidR="003D0649" w:rsidRDefault="003D0649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2D282456" w14:textId="77777777" w:rsidR="00103AA7" w:rsidRDefault="00103AA7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3718D3DC" w14:textId="77777777" w:rsidR="009C7BDB" w:rsidRDefault="009C7BDB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68AA5289" w14:textId="77777777" w:rsidR="00A03A7A" w:rsidRDefault="00A03A7A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  <w:p w14:paraId="553411BA" w14:textId="77777777" w:rsidR="009C7BDB" w:rsidRDefault="009C7BDB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1559" w:type="dxa"/>
          </w:tcPr>
          <w:p w14:paraId="4998F971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2127" w:type="dxa"/>
          </w:tcPr>
          <w:p w14:paraId="0CA63AF9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1984" w:type="dxa"/>
          </w:tcPr>
          <w:p w14:paraId="60310A8B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1843" w:type="dxa"/>
          </w:tcPr>
          <w:p w14:paraId="546E5727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1701" w:type="dxa"/>
          </w:tcPr>
          <w:p w14:paraId="28125926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  <w:tc>
          <w:tcPr>
            <w:tcW w:w="4280" w:type="dxa"/>
          </w:tcPr>
          <w:p w14:paraId="62F2C272" w14:textId="77777777" w:rsidR="00D40A34" w:rsidRDefault="00D40A34" w:rsidP="004E6774">
            <w:pPr>
              <w:spacing w:before="0" w:after="0" w:line="240" w:lineRule="auto"/>
              <w:rPr>
                <w:rFonts w:ascii="DM Sans" w:hAnsi="DM Sans" w:cs="Arial"/>
                <w:b/>
                <w:bCs/>
                <w:color w:val="0072CE" w:themeColor="text1"/>
              </w:rPr>
            </w:pPr>
          </w:p>
        </w:tc>
      </w:tr>
    </w:tbl>
    <w:p w14:paraId="47AA4916" w14:textId="77777777" w:rsidR="00D40A34" w:rsidRPr="00D40A34" w:rsidRDefault="00D40A34" w:rsidP="004E6774">
      <w:pPr>
        <w:spacing w:before="0" w:after="0" w:line="240" w:lineRule="auto"/>
        <w:rPr>
          <w:rFonts w:ascii="DM Sans" w:hAnsi="DM Sans" w:cs="Arial"/>
          <w:b/>
          <w:bCs/>
          <w:color w:val="0072CE" w:themeColor="text1"/>
        </w:rPr>
      </w:pPr>
    </w:p>
    <w:sectPr w:rsidR="00D40A34" w:rsidRPr="00D40A34" w:rsidSect="00D40A34">
      <w:type w:val="continuous"/>
      <w:pgSz w:w="16817" w:h="11901" w:orient="landscape"/>
      <w:pgMar w:top="1021" w:right="1021" w:bottom="1021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48D3" w14:textId="77777777" w:rsidR="00051FA8" w:rsidRDefault="00051FA8" w:rsidP="00630E66">
      <w:r>
        <w:separator/>
      </w:r>
    </w:p>
  </w:endnote>
  <w:endnote w:type="continuationSeparator" w:id="0">
    <w:p w14:paraId="1215F9BB" w14:textId="77777777" w:rsidR="00051FA8" w:rsidRDefault="00051FA8" w:rsidP="006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okoko Medium">
    <w:altName w:val="Cambria"/>
    <w:panose1 w:val="020B0604020202020204"/>
    <w:charset w:val="00"/>
    <w:family w:val="roman"/>
    <w:pitch w:val="variable"/>
    <w:sig w:usb0="A00000EF" w:usb1="4000205B" w:usb2="00000008" w:usb3="00000000" w:csb0="00000093" w:csb1="00000000"/>
  </w:font>
  <w:font w:name="Azo Sans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6486" w14:textId="77777777" w:rsidR="00CA0C51" w:rsidRDefault="00CA0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CC35" w14:textId="69FD338D" w:rsidR="00370173" w:rsidRPr="00FA4659" w:rsidRDefault="00A76C5E" w:rsidP="00FA4659">
    <w:pPr>
      <w:spacing w:before="0" w:after="0" w:line="240" w:lineRule="auto"/>
      <w:outlineLvl w:val="2"/>
      <w:rPr>
        <w:rFonts w:ascii="DM Sans" w:hAnsi="DM Sans"/>
        <w:color w:val="0072CE" w:themeColor="text1"/>
        <w:sz w:val="21"/>
        <w:szCs w:val="21"/>
      </w:rPr>
    </w:pPr>
    <w:r w:rsidRPr="00F3148A">
      <w:rPr>
        <w:rFonts w:ascii="DM Sans" w:hAnsi="DM Sans"/>
        <w:color w:val="0072CE" w:themeColor="text1"/>
        <w:sz w:val="21"/>
        <w:szCs w:val="21"/>
      </w:rPr>
      <w:t>EPS Nominations – Respecting Patient Choice</w:t>
    </w:r>
  </w:p>
  <w:p w14:paraId="7FE0DEEC" w14:textId="6159A968" w:rsidR="00144C83" w:rsidRPr="00FA4659" w:rsidRDefault="00FA4659" w:rsidP="00FA4659">
    <w:pPr>
      <w:spacing w:before="0" w:after="0" w:line="240" w:lineRule="auto"/>
      <w:outlineLvl w:val="2"/>
      <w:rPr>
        <w:rFonts w:ascii="DM Sans" w:hAnsi="DM Sans"/>
        <w:color w:val="0072CE" w:themeColor="text1"/>
        <w:sz w:val="21"/>
        <w:szCs w:val="21"/>
      </w:rPr>
    </w:pPr>
    <w:r w:rsidRPr="00FA4659">
      <w:rPr>
        <w:rFonts w:ascii="DM Sans" w:hAnsi="DM Sans"/>
        <w:color w:val="0072CE" w:themeColor="text1"/>
        <w:sz w:val="21"/>
        <w:szCs w:val="21"/>
      </w:rPr>
      <w:t xml:space="preserve">Published: </w:t>
    </w:r>
    <w:r w:rsidR="00A76C5E" w:rsidRPr="00FA4659">
      <w:rPr>
        <w:rFonts w:ascii="DM Sans" w:hAnsi="DM Sans"/>
        <w:color w:val="0072CE" w:themeColor="text1"/>
        <w:sz w:val="21"/>
        <w:szCs w:val="21"/>
      </w:rPr>
      <w:t>October 2025</w:t>
    </w:r>
  </w:p>
  <w:p w14:paraId="5068926F" w14:textId="5021129A" w:rsidR="00FA4659" w:rsidRPr="00FA4659" w:rsidRDefault="00CA0C51" w:rsidP="00FA4659">
    <w:pPr>
      <w:spacing w:before="0" w:after="0" w:line="240" w:lineRule="auto"/>
      <w:outlineLvl w:val="2"/>
      <w:rPr>
        <w:rFonts w:ascii="DM Sans" w:hAnsi="DM Sans"/>
        <w:color w:val="0072CE" w:themeColor="text1"/>
        <w:sz w:val="21"/>
        <w:szCs w:val="21"/>
      </w:rPr>
    </w:pPr>
    <w:r>
      <w:rPr>
        <w:rFonts w:ascii="DM Sans" w:hAnsi="DM Sans"/>
        <w:color w:val="0072CE" w:themeColor="text1"/>
        <w:sz w:val="21"/>
        <w:szCs w:val="21"/>
      </w:rPr>
      <w:t>Updated</w:t>
    </w:r>
    <w:r w:rsidR="00FA4659" w:rsidRPr="00FA4659">
      <w:rPr>
        <w:rFonts w:ascii="DM Sans" w:hAnsi="DM Sans"/>
        <w:color w:val="0072CE" w:themeColor="text1"/>
        <w:sz w:val="21"/>
        <w:szCs w:val="21"/>
      </w:rPr>
      <w:t xml:space="preserve">: </w:t>
    </w:r>
    <w:r w:rsidR="00367A47">
      <w:rPr>
        <w:rFonts w:ascii="DM Sans" w:hAnsi="DM Sans"/>
        <w:color w:val="0072CE" w:themeColor="text1"/>
        <w:sz w:val="21"/>
        <w:szCs w:val="21"/>
      </w:rPr>
      <w:t>March</w:t>
    </w:r>
    <w:r w:rsidR="00FA4659" w:rsidRPr="00FA4659">
      <w:rPr>
        <w:rFonts w:ascii="DM Sans" w:hAnsi="DM Sans"/>
        <w:color w:val="0072CE" w:themeColor="text1"/>
        <w:sz w:val="21"/>
        <w:szCs w:val="21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142C" w14:textId="77777777" w:rsidR="00CA0C51" w:rsidRDefault="00CA0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C806" w14:textId="77777777" w:rsidR="00051FA8" w:rsidRDefault="00051FA8" w:rsidP="00630E66">
      <w:r>
        <w:separator/>
      </w:r>
    </w:p>
  </w:footnote>
  <w:footnote w:type="continuationSeparator" w:id="0">
    <w:p w14:paraId="5EE9EFBB" w14:textId="77777777" w:rsidR="00051FA8" w:rsidRDefault="00051FA8" w:rsidP="0063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79D5" w14:textId="77777777" w:rsidR="00CA0C51" w:rsidRDefault="00CA0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28C0" w14:textId="77777777" w:rsidR="00721E34" w:rsidRDefault="00FF1F41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29FC384" wp14:editId="361C7054">
          <wp:simplePos x="0" y="0"/>
          <wp:positionH relativeFrom="column">
            <wp:posOffset>-41275</wp:posOffset>
          </wp:positionH>
          <wp:positionV relativeFrom="paragraph">
            <wp:posOffset>-155575</wp:posOffset>
          </wp:positionV>
          <wp:extent cx="2685415" cy="894715"/>
          <wp:effectExtent l="0" t="0" r="635" b="0"/>
          <wp:wrapNone/>
          <wp:docPr id="947664269" name="Picture 3" descr="A blue and orang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93519" name="Picture 3" descr="A blue and orang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415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3CD">
      <w:rPr>
        <w:noProof/>
      </w:rPr>
      <w:drawing>
        <wp:anchor distT="0" distB="0" distL="114300" distR="114300" simplePos="0" relativeHeight="251658240" behindDoc="0" locked="0" layoutInCell="1" allowOverlap="1" wp14:anchorId="7C0E0407" wp14:editId="40BD859E">
          <wp:simplePos x="0" y="0"/>
          <wp:positionH relativeFrom="column">
            <wp:posOffset>3708400</wp:posOffset>
          </wp:positionH>
          <wp:positionV relativeFrom="page">
            <wp:posOffset>241300</wp:posOffset>
          </wp:positionV>
          <wp:extent cx="3186000" cy="1170000"/>
          <wp:effectExtent l="0" t="0" r="0" b="0"/>
          <wp:wrapNone/>
          <wp:docPr id="1643941185" name="Picture 1" descr="A group of squares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92747" name="Picture 1" descr="A group of squares on a white background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12E7C" w14:textId="77777777" w:rsidR="00FF1F41" w:rsidRDefault="00FF1F41">
    <w:pPr>
      <w:pStyle w:val="Header"/>
    </w:pPr>
  </w:p>
  <w:p w14:paraId="01E111A2" w14:textId="77777777" w:rsidR="00FF1F41" w:rsidRPr="00FF1F41" w:rsidRDefault="00FF1F41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A0B6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0E435484" wp14:editId="480DF29E">
          <wp:extent cx="1917700" cy="609600"/>
          <wp:effectExtent l="0" t="0" r="0" b="0"/>
          <wp:docPr id="229989316" name="Picture 22998931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C00E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D8174D"/>
    <w:multiLevelType w:val="hybridMultilevel"/>
    <w:tmpl w:val="0F0235F6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454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1F523408"/>
    <w:multiLevelType w:val="multilevel"/>
    <w:tmpl w:val="9B5A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53C9A"/>
    <w:multiLevelType w:val="multilevel"/>
    <w:tmpl w:val="F5C40E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922093"/>
    <w:multiLevelType w:val="multilevel"/>
    <w:tmpl w:val="9F5C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A5E21"/>
    <w:multiLevelType w:val="hybridMultilevel"/>
    <w:tmpl w:val="804AFE1A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88516F"/>
    <w:multiLevelType w:val="hybridMultilevel"/>
    <w:tmpl w:val="AA668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6574D"/>
    <w:multiLevelType w:val="multilevel"/>
    <w:tmpl w:val="635056A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72CE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2F6FEB"/>
    <w:multiLevelType w:val="multilevel"/>
    <w:tmpl w:val="B960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6D5E80"/>
    <w:multiLevelType w:val="hybridMultilevel"/>
    <w:tmpl w:val="4156DF90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72227"/>
    <w:multiLevelType w:val="multilevel"/>
    <w:tmpl w:val="D406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BC141F"/>
    <w:multiLevelType w:val="hybridMultilevel"/>
    <w:tmpl w:val="4C04C94E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52B62"/>
    <w:multiLevelType w:val="multilevel"/>
    <w:tmpl w:val="CAD266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0071D"/>
    <w:multiLevelType w:val="multilevel"/>
    <w:tmpl w:val="266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919B9"/>
    <w:multiLevelType w:val="multilevel"/>
    <w:tmpl w:val="F832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BD5B0D"/>
    <w:multiLevelType w:val="multilevel"/>
    <w:tmpl w:val="94481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3"/>
  </w:num>
  <w:num w:numId="4" w16cid:durableId="1777670013">
    <w:abstractNumId w:val="6"/>
  </w:num>
  <w:num w:numId="5" w16cid:durableId="1190334263">
    <w:abstractNumId w:val="9"/>
  </w:num>
  <w:num w:numId="6" w16cid:durableId="1480464182">
    <w:abstractNumId w:val="0"/>
  </w:num>
  <w:num w:numId="7" w16cid:durableId="882670177">
    <w:abstractNumId w:val="0"/>
  </w:num>
  <w:num w:numId="8" w16cid:durableId="1205406321">
    <w:abstractNumId w:val="3"/>
  </w:num>
  <w:num w:numId="9" w16cid:durableId="1303659999">
    <w:abstractNumId w:val="10"/>
  </w:num>
  <w:num w:numId="10" w16cid:durableId="2139370713">
    <w:abstractNumId w:val="8"/>
  </w:num>
  <w:num w:numId="11" w16cid:durableId="1170216535">
    <w:abstractNumId w:val="13"/>
  </w:num>
  <w:num w:numId="12" w16cid:durableId="125394984">
    <w:abstractNumId w:val="18"/>
  </w:num>
  <w:num w:numId="13" w16cid:durableId="1217618912">
    <w:abstractNumId w:val="7"/>
  </w:num>
  <w:num w:numId="14" w16cid:durableId="1808624915">
    <w:abstractNumId w:val="15"/>
  </w:num>
  <w:num w:numId="15" w16cid:durableId="63065236">
    <w:abstractNumId w:val="2"/>
  </w:num>
  <w:num w:numId="16" w16cid:durableId="520050067">
    <w:abstractNumId w:val="11"/>
  </w:num>
  <w:num w:numId="17" w16cid:durableId="401024557">
    <w:abstractNumId w:val="14"/>
  </w:num>
  <w:num w:numId="18" w16cid:durableId="1591885117">
    <w:abstractNumId w:val="19"/>
  </w:num>
  <w:num w:numId="19" w16cid:durableId="898898490">
    <w:abstractNumId w:val="4"/>
  </w:num>
  <w:num w:numId="20" w16cid:durableId="2049142501">
    <w:abstractNumId w:val="12"/>
  </w:num>
  <w:num w:numId="21" w16cid:durableId="2050761308">
    <w:abstractNumId w:val="16"/>
  </w:num>
  <w:num w:numId="22" w16cid:durableId="250553884">
    <w:abstractNumId w:val="17"/>
  </w:num>
  <w:num w:numId="23" w16cid:durableId="2301925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B1"/>
    <w:rsid w:val="00002248"/>
    <w:rsid w:val="00006B2E"/>
    <w:rsid w:val="00011577"/>
    <w:rsid w:val="0002086B"/>
    <w:rsid w:val="0004056D"/>
    <w:rsid w:val="00043D85"/>
    <w:rsid w:val="0004492F"/>
    <w:rsid w:val="00051FA8"/>
    <w:rsid w:val="000546C6"/>
    <w:rsid w:val="0005783F"/>
    <w:rsid w:val="00066B35"/>
    <w:rsid w:val="0007013E"/>
    <w:rsid w:val="00092475"/>
    <w:rsid w:val="00092CD5"/>
    <w:rsid w:val="000B113D"/>
    <w:rsid w:val="000B6415"/>
    <w:rsid w:val="000C07BB"/>
    <w:rsid w:val="000D16FB"/>
    <w:rsid w:val="000D1929"/>
    <w:rsid w:val="000D4ADA"/>
    <w:rsid w:val="000E245F"/>
    <w:rsid w:val="000F4415"/>
    <w:rsid w:val="00100D76"/>
    <w:rsid w:val="00103520"/>
    <w:rsid w:val="00103AA7"/>
    <w:rsid w:val="0011715D"/>
    <w:rsid w:val="001172A5"/>
    <w:rsid w:val="00132BA5"/>
    <w:rsid w:val="00140CC0"/>
    <w:rsid w:val="00142F9A"/>
    <w:rsid w:val="00144C83"/>
    <w:rsid w:val="00147A4B"/>
    <w:rsid w:val="0016781F"/>
    <w:rsid w:val="00174EB0"/>
    <w:rsid w:val="00175C22"/>
    <w:rsid w:val="00177322"/>
    <w:rsid w:val="00184042"/>
    <w:rsid w:val="001852BD"/>
    <w:rsid w:val="001929D8"/>
    <w:rsid w:val="0019490A"/>
    <w:rsid w:val="00195DBC"/>
    <w:rsid w:val="001A4E3B"/>
    <w:rsid w:val="001C6101"/>
    <w:rsid w:val="001C71A6"/>
    <w:rsid w:val="001D4417"/>
    <w:rsid w:val="001D463C"/>
    <w:rsid w:val="001E07F5"/>
    <w:rsid w:val="001E322F"/>
    <w:rsid w:val="001E5B6D"/>
    <w:rsid w:val="001F17EB"/>
    <w:rsid w:val="001F5F64"/>
    <w:rsid w:val="001F78CC"/>
    <w:rsid w:val="00205064"/>
    <w:rsid w:val="002154C2"/>
    <w:rsid w:val="0021645E"/>
    <w:rsid w:val="00223C88"/>
    <w:rsid w:val="002257B8"/>
    <w:rsid w:val="00225FB0"/>
    <w:rsid w:val="00227241"/>
    <w:rsid w:val="00241300"/>
    <w:rsid w:val="002446B6"/>
    <w:rsid w:val="00253327"/>
    <w:rsid w:val="00264C2A"/>
    <w:rsid w:val="00265931"/>
    <w:rsid w:val="0027490F"/>
    <w:rsid w:val="00276156"/>
    <w:rsid w:val="002765A8"/>
    <w:rsid w:val="00281A1B"/>
    <w:rsid w:val="0028295A"/>
    <w:rsid w:val="002849E8"/>
    <w:rsid w:val="00285D12"/>
    <w:rsid w:val="0029378A"/>
    <w:rsid w:val="002A2C44"/>
    <w:rsid w:val="002A4A6A"/>
    <w:rsid w:val="002B0F5F"/>
    <w:rsid w:val="002B62AF"/>
    <w:rsid w:val="002B6E8F"/>
    <w:rsid w:val="002B79F1"/>
    <w:rsid w:val="002C26AF"/>
    <w:rsid w:val="002C51E8"/>
    <w:rsid w:val="002C5B12"/>
    <w:rsid w:val="002D2FF3"/>
    <w:rsid w:val="002D5010"/>
    <w:rsid w:val="002D7B35"/>
    <w:rsid w:val="002E08DD"/>
    <w:rsid w:val="002E1ACD"/>
    <w:rsid w:val="002F2874"/>
    <w:rsid w:val="002F6DD0"/>
    <w:rsid w:val="003025D1"/>
    <w:rsid w:val="0030587C"/>
    <w:rsid w:val="0032131C"/>
    <w:rsid w:val="00322347"/>
    <w:rsid w:val="00324B99"/>
    <w:rsid w:val="00325343"/>
    <w:rsid w:val="0032578E"/>
    <w:rsid w:val="00325DE9"/>
    <w:rsid w:val="0032638B"/>
    <w:rsid w:val="0032645E"/>
    <w:rsid w:val="0033485D"/>
    <w:rsid w:val="00341CBC"/>
    <w:rsid w:val="00352C36"/>
    <w:rsid w:val="00354E3D"/>
    <w:rsid w:val="0036363E"/>
    <w:rsid w:val="00367A47"/>
    <w:rsid w:val="00370173"/>
    <w:rsid w:val="00370AC0"/>
    <w:rsid w:val="00374B75"/>
    <w:rsid w:val="00375A59"/>
    <w:rsid w:val="003806BD"/>
    <w:rsid w:val="003812DA"/>
    <w:rsid w:val="0039722E"/>
    <w:rsid w:val="003B4FB0"/>
    <w:rsid w:val="003B562E"/>
    <w:rsid w:val="003C05D5"/>
    <w:rsid w:val="003C1792"/>
    <w:rsid w:val="003C5AAF"/>
    <w:rsid w:val="003D0649"/>
    <w:rsid w:val="003D3DAE"/>
    <w:rsid w:val="003D4534"/>
    <w:rsid w:val="003E2B95"/>
    <w:rsid w:val="003E4EFF"/>
    <w:rsid w:val="003F37CE"/>
    <w:rsid w:val="003F4A36"/>
    <w:rsid w:val="003F4E34"/>
    <w:rsid w:val="00403626"/>
    <w:rsid w:val="00411746"/>
    <w:rsid w:val="00412FFA"/>
    <w:rsid w:val="0041450E"/>
    <w:rsid w:val="00416918"/>
    <w:rsid w:val="00423239"/>
    <w:rsid w:val="0043492F"/>
    <w:rsid w:val="00434F85"/>
    <w:rsid w:val="0044019D"/>
    <w:rsid w:val="00444142"/>
    <w:rsid w:val="00444809"/>
    <w:rsid w:val="00454680"/>
    <w:rsid w:val="004618FE"/>
    <w:rsid w:val="00467112"/>
    <w:rsid w:val="004747D5"/>
    <w:rsid w:val="0047521E"/>
    <w:rsid w:val="0048405E"/>
    <w:rsid w:val="0049106D"/>
    <w:rsid w:val="004C01D0"/>
    <w:rsid w:val="004E20F8"/>
    <w:rsid w:val="004E342A"/>
    <w:rsid w:val="004E6774"/>
    <w:rsid w:val="00501483"/>
    <w:rsid w:val="00501B6C"/>
    <w:rsid w:val="00502409"/>
    <w:rsid w:val="0051469E"/>
    <w:rsid w:val="00524AD1"/>
    <w:rsid w:val="005270B9"/>
    <w:rsid w:val="00540CC4"/>
    <w:rsid w:val="00542FDA"/>
    <w:rsid w:val="00544CDA"/>
    <w:rsid w:val="00561227"/>
    <w:rsid w:val="0056351F"/>
    <w:rsid w:val="00564A7D"/>
    <w:rsid w:val="0056696D"/>
    <w:rsid w:val="005854C2"/>
    <w:rsid w:val="00590D56"/>
    <w:rsid w:val="005926BD"/>
    <w:rsid w:val="00595CC4"/>
    <w:rsid w:val="00596E83"/>
    <w:rsid w:val="005974F4"/>
    <w:rsid w:val="005A26E7"/>
    <w:rsid w:val="005A3E3C"/>
    <w:rsid w:val="005B2C15"/>
    <w:rsid w:val="005B5A33"/>
    <w:rsid w:val="005C3ED7"/>
    <w:rsid w:val="005D08E3"/>
    <w:rsid w:val="005E6FF8"/>
    <w:rsid w:val="005F03FB"/>
    <w:rsid w:val="005F0A21"/>
    <w:rsid w:val="005F170E"/>
    <w:rsid w:val="005F1BDB"/>
    <w:rsid w:val="005F598A"/>
    <w:rsid w:val="00605E19"/>
    <w:rsid w:val="00621DDB"/>
    <w:rsid w:val="006227A9"/>
    <w:rsid w:val="00630E66"/>
    <w:rsid w:val="00640D03"/>
    <w:rsid w:val="006421CE"/>
    <w:rsid w:val="00643A1C"/>
    <w:rsid w:val="00662D35"/>
    <w:rsid w:val="006655F4"/>
    <w:rsid w:val="00665F90"/>
    <w:rsid w:val="00690B78"/>
    <w:rsid w:val="006A22A4"/>
    <w:rsid w:val="006A51B8"/>
    <w:rsid w:val="006C6200"/>
    <w:rsid w:val="006D7B63"/>
    <w:rsid w:val="006E0EC2"/>
    <w:rsid w:val="006E371B"/>
    <w:rsid w:val="006E5826"/>
    <w:rsid w:val="006E5D37"/>
    <w:rsid w:val="006F2AB6"/>
    <w:rsid w:val="007004DF"/>
    <w:rsid w:val="007147FF"/>
    <w:rsid w:val="00717752"/>
    <w:rsid w:val="00721E34"/>
    <w:rsid w:val="00724B38"/>
    <w:rsid w:val="00731980"/>
    <w:rsid w:val="00737119"/>
    <w:rsid w:val="00737E4A"/>
    <w:rsid w:val="007400FF"/>
    <w:rsid w:val="0074208D"/>
    <w:rsid w:val="00753F62"/>
    <w:rsid w:val="00754FDF"/>
    <w:rsid w:val="00755002"/>
    <w:rsid w:val="00755875"/>
    <w:rsid w:val="00765F1A"/>
    <w:rsid w:val="00766C75"/>
    <w:rsid w:val="00782C00"/>
    <w:rsid w:val="00790073"/>
    <w:rsid w:val="00792A9B"/>
    <w:rsid w:val="0079575C"/>
    <w:rsid w:val="00796F25"/>
    <w:rsid w:val="007B20F9"/>
    <w:rsid w:val="007B2C79"/>
    <w:rsid w:val="007B2D66"/>
    <w:rsid w:val="007B377A"/>
    <w:rsid w:val="007C15A6"/>
    <w:rsid w:val="007C1AFA"/>
    <w:rsid w:val="007C2878"/>
    <w:rsid w:val="007C6669"/>
    <w:rsid w:val="007D591A"/>
    <w:rsid w:val="007E15AE"/>
    <w:rsid w:val="007E7DC2"/>
    <w:rsid w:val="00805C94"/>
    <w:rsid w:val="008108FC"/>
    <w:rsid w:val="0081238D"/>
    <w:rsid w:val="00813FC5"/>
    <w:rsid w:val="008166D8"/>
    <w:rsid w:val="008276A2"/>
    <w:rsid w:val="00830A30"/>
    <w:rsid w:val="008359FA"/>
    <w:rsid w:val="00845671"/>
    <w:rsid w:val="008463CD"/>
    <w:rsid w:val="00846559"/>
    <w:rsid w:val="0085104A"/>
    <w:rsid w:val="008554A0"/>
    <w:rsid w:val="008570BD"/>
    <w:rsid w:val="0087477A"/>
    <w:rsid w:val="0088107C"/>
    <w:rsid w:val="008B1E35"/>
    <w:rsid w:val="008B66DA"/>
    <w:rsid w:val="008B67DB"/>
    <w:rsid w:val="008B7088"/>
    <w:rsid w:val="008C6193"/>
    <w:rsid w:val="008C7398"/>
    <w:rsid w:val="008E26D9"/>
    <w:rsid w:val="008F2952"/>
    <w:rsid w:val="008F3523"/>
    <w:rsid w:val="008F45EA"/>
    <w:rsid w:val="008F4E48"/>
    <w:rsid w:val="00910398"/>
    <w:rsid w:val="00933889"/>
    <w:rsid w:val="00934D3F"/>
    <w:rsid w:val="00940D39"/>
    <w:rsid w:val="00947383"/>
    <w:rsid w:val="009565D2"/>
    <w:rsid w:val="00956968"/>
    <w:rsid w:val="00964EA6"/>
    <w:rsid w:val="00973139"/>
    <w:rsid w:val="009778F0"/>
    <w:rsid w:val="00987557"/>
    <w:rsid w:val="00990E7B"/>
    <w:rsid w:val="00994B09"/>
    <w:rsid w:val="009A055A"/>
    <w:rsid w:val="009A4C42"/>
    <w:rsid w:val="009A5A7A"/>
    <w:rsid w:val="009B25F9"/>
    <w:rsid w:val="009C7BDB"/>
    <w:rsid w:val="009C7E6C"/>
    <w:rsid w:val="009D063C"/>
    <w:rsid w:val="009D23B6"/>
    <w:rsid w:val="009D5919"/>
    <w:rsid w:val="009E18FF"/>
    <w:rsid w:val="009E349E"/>
    <w:rsid w:val="009E5B04"/>
    <w:rsid w:val="009E6026"/>
    <w:rsid w:val="009E781B"/>
    <w:rsid w:val="009F64BB"/>
    <w:rsid w:val="00A00729"/>
    <w:rsid w:val="00A029D1"/>
    <w:rsid w:val="00A03A7A"/>
    <w:rsid w:val="00A06961"/>
    <w:rsid w:val="00A12466"/>
    <w:rsid w:val="00A17515"/>
    <w:rsid w:val="00A201AB"/>
    <w:rsid w:val="00A206C1"/>
    <w:rsid w:val="00A244C3"/>
    <w:rsid w:val="00A317DF"/>
    <w:rsid w:val="00A36F03"/>
    <w:rsid w:val="00A52A4C"/>
    <w:rsid w:val="00A76C5E"/>
    <w:rsid w:val="00A85E25"/>
    <w:rsid w:val="00A86A43"/>
    <w:rsid w:val="00A94AF5"/>
    <w:rsid w:val="00AA3F73"/>
    <w:rsid w:val="00AA4606"/>
    <w:rsid w:val="00AA512D"/>
    <w:rsid w:val="00AB56F4"/>
    <w:rsid w:val="00AC1558"/>
    <w:rsid w:val="00AC70E9"/>
    <w:rsid w:val="00AC7434"/>
    <w:rsid w:val="00AD25A5"/>
    <w:rsid w:val="00AD39A8"/>
    <w:rsid w:val="00AD3BA4"/>
    <w:rsid w:val="00AD565F"/>
    <w:rsid w:val="00AE0C6C"/>
    <w:rsid w:val="00AF5F23"/>
    <w:rsid w:val="00AF63F9"/>
    <w:rsid w:val="00B057F1"/>
    <w:rsid w:val="00B175E8"/>
    <w:rsid w:val="00B30E02"/>
    <w:rsid w:val="00B32AAE"/>
    <w:rsid w:val="00B4533B"/>
    <w:rsid w:val="00B5156E"/>
    <w:rsid w:val="00B56DEB"/>
    <w:rsid w:val="00B64C16"/>
    <w:rsid w:val="00B800CB"/>
    <w:rsid w:val="00B84885"/>
    <w:rsid w:val="00B86017"/>
    <w:rsid w:val="00B93794"/>
    <w:rsid w:val="00B9662D"/>
    <w:rsid w:val="00B97684"/>
    <w:rsid w:val="00BA3A22"/>
    <w:rsid w:val="00BA5679"/>
    <w:rsid w:val="00BB36B0"/>
    <w:rsid w:val="00BB5AE8"/>
    <w:rsid w:val="00BC3B95"/>
    <w:rsid w:val="00C0362F"/>
    <w:rsid w:val="00C0531C"/>
    <w:rsid w:val="00C13F3A"/>
    <w:rsid w:val="00C22C5E"/>
    <w:rsid w:val="00C34652"/>
    <w:rsid w:val="00C43EC6"/>
    <w:rsid w:val="00C4556E"/>
    <w:rsid w:val="00C5088B"/>
    <w:rsid w:val="00C516D7"/>
    <w:rsid w:val="00C558F7"/>
    <w:rsid w:val="00C620C4"/>
    <w:rsid w:val="00C776BE"/>
    <w:rsid w:val="00C804AC"/>
    <w:rsid w:val="00C832B2"/>
    <w:rsid w:val="00C87C4C"/>
    <w:rsid w:val="00C93FEF"/>
    <w:rsid w:val="00CA0C51"/>
    <w:rsid w:val="00CA152D"/>
    <w:rsid w:val="00CB13C5"/>
    <w:rsid w:val="00CB70B3"/>
    <w:rsid w:val="00CC03F7"/>
    <w:rsid w:val="00CC146B"/>
    <w:rsid w:val="00CC43CB"/>
    <w:rsid w:val="00CC445B"/>
    <w:rsid w:val="00CD1BBA"/>
    <w:rsid w:val="00CD3960"/>
    <w:rsid w:val="00CD3AD8"/>
    <w:rsid w:val="00CF2ABD"/>
    <w:rsid w:val="00D17FAC"/>
    <w:rsid w:val="00D30FBF"/>
    <w:rsid w:val="00D31655"/>
    <w:rsid w:val="00D37431"/>
    <w:rsid w:val="00D40A34"/>
    <w:rsid w:val="00D41200"/>
    <w:rsid w:val="00D66E43"/>
    <w:rsid w:val="00D728CB"/>
    <w:rsid w:val="00D74B26"/>
    <w:rsid w:val="00D82653"/>
    <w:rsid w:val="00D84235"/>
    <w:rsid w:val="00D84C06"/>
    <w:rsid w:val="00D90A51"/>
    <w:rsid w:val="00DA7B62"/>
    <w:rsid w:val="00DB645B"/>
    <w:rsid w:val="00DB6BE8"/>
    <w:rsid w:val="00DD146C"/>
    <w:rsid w:val="00DD34CE"/>
    <w:rsid w:val="00DD7737"/>
    <w:rsid w:val="00DD7BC9"/>
    <w:rsid w:val="00DE4C05"/>
    <w:rsid w:val="00E047D5"/>
    <w:rsid w:val="00E054E8"/>
    <w:rsid w:val="00E11CC2"/>
    <w:rsid w:val="00E206B9"/>
    <w:rsid w:val="00E21763"/>
    <w:rsid w:val="00E25A7A"/>
    <w:rsid w:val="00E272A3"/>
    <w:rsid w:val="00E338D7"/>
    <w:rsid w:val="00E447B1"/>
    <w:rsid w:val="00E51C2E"/>
    <w:rsid w:val="00E533AD"/>
    <w:rsid w:val="00E55800"/>
    <w:rsid w:val="00E56D31"/>
    <w:rsid w:val="00E670FE"/>
    <w:rsid w:val="00E71B4A"/>
    <w:rsid w:val="00E7436D"/>
    <w:rsid w:val="00E76275"/>
    <w:rsid w:val="00E86040"/>
    <w:rsid w:val="00E921B8"/>
    <w:rsid w:val="00E938BC"/>
    <w:rsid w:val="00E95A34"/>
    <w:rsid w:val="00E970D4"/>
    <w:rsid w:val="00EA7069"/>
    <w:rsid w:val="00EB75E6"/>
    <w:rsid w:val="00EC1968"/>
    <w:rsid w:val="00EC6DD5"/>
    <w:rsid w:val="00EC729C"/>
    <w:rsid w:val="00ED5E71"/>
    <w:rsid w:val="00ED6EA3"/>
    <w:rsid w:val="00EE10A1"/>
    <w:rsid w:val="00EF50F3"/>
    <w:rsid w:val="00EF55BA"/>
    <w:rsid w:val="00F07100"/>
    <w:rsid w:val="00F111C7"/>
    <w:rsid w:val="00F132FE"/>
    <w:rsid w:val="00F2560E"/>
    <w:rsid w:val="00F40F18"/>
    <w:rsid w:val="00F44B1A"/>
    <w:rsid w:val="00F560D8"/>
    <w:rsid w:val="00F6293D"/>
    <w:rsid w:val="00F67E2F"/>
    <w:rsid w:val="00F7310A"/>
    <w:rsid w:val="00F73A8F"/>
    <w:rsid w:val="00F7535F"/>
    <w:rsid w:val="00F82724"/>
    <w:rsid w:val="00F91D51"/>
    <w:rsid w:val="00F91E96"/>
    <w:rsid w:val="00FA4659"/>
    <w:rsid w:val="00FB34CC"/>
    <w:rsid w:val="00FF1F41"/>
    <w:rsid w:val="00FF4DB3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09194"/>
  <w15:chartTrackingRefBased/>
  <w15:docId w15:val="{8A38A4EA-D09F-094B-8F94-F3B0BFC3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E8"/>
    <w:pPr>
      <w:spacing w:before="120" w:after="160" w:line="336" w:lineRule="auto"/>
    </w:pPr>
    <w:rPr>
      <w:rFonts w:ascii="Arial" w:eastAsia="Calibri" w:hAnsi="Arial" w:cs="Times New Roman"/>
      <w:color w:val="0072CE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6B6"/>
    <w:pPr>
      <w:keepNext/>
      <w:keepLines/>
      <w:spacing w:before="240" w:after="0"/>
      <w:outlineLvl w:val="0"/>
    </w:pPr>
    <w:rPr>
      <w:rFonts w:eastAsiaTheme="majorEastAsia" w:cstheme="majorBidi"/>
      <w:b/>
      <w:color w:val="EA3C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6B6"/>
    <w:pPr>
      <w:keepNext/>
      <w:keepLines/>
      <w:spacing w:before="40" w:after="0"/>
      <w:outlineLvl w:val="1"/>
    </w:pPr>
    <w:rPr>
      <w:rFonts w:eastAsiaTheme="majorEastAsia" w:cstheme="majorBidi"/>
      <w:b/>
      <w:color w:val="EA3C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C9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EA3C00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E054E8"/>
    <w:pPr>
      <w:spacing w:before="0" w:after="0" w:line="192" w:lineRule="auto"/>
    </w:pPr>
    <w:rPr>
      <w:rFonts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E054E8"/>
    <w:rPr>
      <w:rFonts w:ascii="Arial" w:eastAsia="Calibri" w:hAnsi="Arial" w:cs="Mokoko Medium"/>
      <w:b/>
      <w:bCs/>
      <w:color w:val="0072CE"/>
      <w:sz w:val="116"/>
      <w:szCs w:val="116"/>
    </w:rPr>
  </w:style>
  <w:style w:type="paragraph" w:styleId="NoSpacing">
    <w:name w:val="No Spacing"/>
    <w:link w:val="NoSpacingChar"/>
    <w:uiPriority w:val="1"/>
    <w:qFormat/>
    <w:rsid w:val="00E054E8"/>
    <w:rPr>
      <w:rFonts w:ascii="Arial" w:eastAsiaTheme="minorEastAsia" w:hAnsi="Arial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054E8"/>
    <w:rPr>
      <w:rFonts w:ascii="Arial" w:eastAsiaTheme="minorEastAsia" w:hAnsi="Arial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link w:val="CPE-Heading2Char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link w:val="CPE-Heading1Char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autoRedefine/>
    <w:uiPriority w:val="99"/>
    <w:qFormat/>
    <w:rsid w:val="001F78CC"/>
    <w:pPr>
      <w:numPr>
        <w:numId w:val="3"/>
      </w:numPr>
      <w:spacing w:line="340" w:lineRule="exact"/>
    </w:pPr>
    <w:rPr>
      <w:color w:val="000000" w:themeColor="text2"/>
      <w:sz w:val="24"/>
    </w:r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qFormat/>
    <w:rsid w:val="00F91E96"/>
    <w:rPr>
      <w:b/>
      <w:color w:val="FF6D3A"/>
      <w:sz w:val="24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446B6"/>
    <w:rPr>
      <w:rFonts w:ascii="Arial" w:eastAsiaTheme="majorEastAsia" w:hAnsi="Arial" w:cstheme="majorBidi"/>
      <w:b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contextualSpacing/>
    </w:pPr>
  </w:style>
  <w:style w:type="paragraph" w:customStyle="1" w:styleId="CPE-SectionTitle">
    <w:name w:val="CPE - Section Title"/>
    <w:basedOn w:val="Normal"/>
    <w:qFormat/>
    <w:rsid w:val="00C87C4C"/>
    <w:pPr>
      <w:spacing w:before="800" w:after="800" w:line="264" w:lineRule="auto"/>
      <w:contextualSpacing/>
    </w:pPr>
    <w:rPr>
      <w:rFonts w:cs="Mokoko Medium"/>
      <w:b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446B6"/>
    <w:rPr>
      <w:rFonts w:ascii="Arial" w:eastAsiaTheme="majorEastAsia" w:hAnsi="Arial" w:cstheme="majorBidi"/>
      <w:b/>
      <w:color w:val="EA3C0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87C4C"/>
    <w:pPr>
      <w:spacing w:line="259" w:lineRule="auto"/>
      <w:outlineLvl w:val="9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D08E3"/>
    <w:rPr>
      <w:color w:val="FF6D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8E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E054E8"/>
    <w:rPr>
      <w:rFonts w:ascii="Arial" w:hAnsi="Arial"/>
      <w:i/>
      <w:iCs/>
      <w:color w:val="1B99FF" w:themeColor="text1" w:themeTint="BF"/>
    </w:rPr>
  </w:style>
  <w:style w:type="character" w:styleId="Emphasis">
    <w:name w:val="Emphasis"/>
    <w:basedOn w:val="DefaultParagraphFont"/>
    <w:uiPriority w:val="20"/>
    <w:qFormat/>
    <w:rsid w:val="00E054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054E8"/>
    <w:rPr>
      <w:rFonts w:ascii="Arial" w:hAnsi="Arial"/>
      <w:i/>
      <w:iCs/>
      <w:color w:val="FF6D3A" w:themeColor="accent1"/>
    </w:rPr>
  </w:style>
  <w:style w:type="character" w:styleId="Strong">
    <w:name w:val="Strong"/>
    <w:basedOn w:val="DefaultParagraphFont"/>
    <w:uiPriority w:val="22"/>
    <w:qFormat/>
    <w:rsid w:val="00E054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054E8"/>
    <w:pPr>
      <w:spacing w:before="200"/>
      <w:ind w:left="864" w:right="864"/>
      <w:jc w:val="center"/>
    </w:pPr>
    <w:rPr>
      <w:i/>
      <w:iCs/>
      <w:color w:val="1B99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4E8"/>
    <w:rPr>
      <w:rFonts w:ascii="Arial" w:eastAsia="Calibri" w:hAnsi="Arial" w:cs="Times New Roman"/>
      <w:i/>
      <w:iCs/>
      <w:color w:val="1B99FF" w:themeColor="text1" w:themeTint="BF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E054E8"/>
    <w:rPr>
      <w:rFonts w:ascii="Arial" w:hAnsi="Arial"/>
      <w:smallCaps/>
      <w:color w:val="3AA6FF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054E8"/>
    <w:rPr>
      <w:rFonts w:ascii="Arial" w:hAnsi="Arial"/>
      <w:b/>
      <w:bCs/>
      <w:smallCaps/>
      <w:color w:val="FF6D3A"/>
      <w:spacing w:val="5"/>
    </w:rPr>
  </w:style>
  <w:style w:type="paragraph" w:customStyle="1" w:styleId="Subheading">
    <w:name w:val="Subheading"/>
    <w:basedOn w:val="CPE-Heading1"/>
    <w:link w:val="SubheadingChar"/>
    <w:rsid w:val="00CF2ABD"/>
  </w:style>
  <w:style w:type="character" w:customStyle="1" w:styleId="CPE-Heading2Char">
    <w:name w:val="CPE - Heading 2 Char"/>
    <w:basedOn w:val="BodyTextChar"/>
    <w:link w:val="CPE-Heading2"/>
    <w:uiPriority w:val="99"/>
    <w:rsid w:val="00CF2ABD"/>
    <w:rPr>
      <w:rFonts w:ascii="Arial" w:hAnsi="Arial" w:cs="Azo Sans"/>
      <w:b/>
      <w:bCs/>
      <w:color w:val="0072CE"/>
      <w:sz w:val="26"/>
      <w:szCs w:val="26"/>
    </w:rPr>
  </w:style>
  <w:style w:type="character" w:customStyle="1" w:styleId="CPE-Heading1Char">
    <w:name w:val="CPE - Heading 1 Char"/>
    <w:basedOn w:val="CPE-Heading2Char"/>
    <w:link w:val="CPE-Heading1"/>
    <w:uiPriority w:val="99"/>
    <w:rsid w:val="00CF2ABD"/>
    <w:rPr>
      <w:rFonts w:ascii="Arial" w:hAnsi="Arial" w:cs="Azo Sans"/>
      <w:b/>
      <w:bCs/>
      <w:color w:val="0072CE"/>
      <w:sz w:val="32"/>
      <w:szCs w:val="32"/>
    </w:rPr>
  </w:style>
  <w:style w:type="character" w:customStyle="1" w:styleId="SubheadingChar">
    <w:name w:val="Subheading Char"/>
    <w:basedOn w:val="CPE-Heading1Char"/>
    <w:link w:val="Subheading"/>
    <w:rsid w:val="00CF2ABD"/>
    <w:rPr>
      <w:rFonts w:ascii="Arial" w:hAnsi="Arial" w:cs="Azo Sans"/>
      <w:b/>
      <w:bCs/>
      <w:color w:val="0072CE"/>
      <w:sz w:val="32"/>
      <w:szCs w:val="32"/>
    </w:rPr>
  </w:style>
  <w:style w:type="paragraph" w:customStyle="1" w:styleId="Textboxes">
    <w:name w:val="Text boxes"/>
    <w:basedOn w:val="Normal"/>
    <w:qFormat/>
    <w:rsid w:val="009565D2"/>
    <w:pPr>
      <w:spacing w:before="0" w:after="240" w:line="308" w:lineRule="exact"/>
    </w:pPr>
    <w:rPr>
      <w:rFonts w:eastAsia="Arial"/>
      <w:color w:val="FFFFFF"/>
      <w:kern w:val="2"/>
      <w14:ligatures w14:val="standardContextual"/>
    </w:rPr>
  </w:style>
  <w:style w:type="paragraph" w:customStyle="1" w:styleId="Textboxheader">
    <w:name w:val="Text box header"/>
    <w:basedOn w:val="Heading2"/>
    <w:qFormat/>
    <w:rsid w:val="009565D2"/>
    <w:pPr>
      <w:spacing w:before="0" w:after="200" w:line="308" w:lineRule="exact"/>
    </w:pPr>
    <w:rPr>
      <w:rFonts w:eastAsia="Times New Roman" w:cs="Times New Roman"/>
      <w:color w:val="FFFFFF"/>
      <w:kern w:val="2"/>
      <w:sz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B62AF"/>
    <w:rPr>
      <w:color w:val="CB00BA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7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515"/>
    <w:rPr>
      <w:rFonts w:ascii="Arial" w:eastAsia="Calibri" w:hAnsi="Arial" w:cs="Times New Roman"/>
      <w:color w:val="0072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515"/>
    <w:rPr>
      <w:rFonts w:ascii="Arial" w:eastAsia="Calibri" w:hAnsi="Arial" w:cs="Times New Roman"/>
      <w:b/>
      <w:bCs/>
      <w:color w:val="0072CE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05C94"/>
    <w:rPr>
      <w:rFonts w:eastAsiaTheme="majorEastAsia" w:cstheme="majorBidi"/>
      <w:color w:val="EA3C00" w:themeColor="accent1" w:themeShade="BF"/>
      <w:kern w:val="2"/>
      <w:sz w:val="28"/>
      <w:szCs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805C94"/>
    <w:pPr>
      <w:spacing w:before="0"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apple-converted-space">
    <w:name w:val="apple-converted-space"/>
    <w:basedOn w:val="DefaultParagraphFont"/>
    <w:rsid w:val="0080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hsgm.patientservices@nhs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england.nhs.uk/patient-safety/patient-safety-insight/learning-from-patient-safety-events/learn-from-patient-safety-events-servic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eatermanchester.communitypharmacy.org.uk/gmhscp-pharm/" TargetMode="External"/><Relationship Id="rId5" Type="http://schemas.openxmlformats.org/officeDocument/2006/relationships/styles" Target="styles.xml"/><Relationship Id="rId15" Type="http://schemas.openxmlformats.org/officeDocument/2006/relationships/hyperlink" Target="mailto:enquiries@cpgm.org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reatermanchester.communitypharmacy.org.uk/gmhscp-pharm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pe.org.uk/wp-content/uploads/2020/03/PSNC-Briefing-034.16-EPS-nomination-%E2%80%93-core-principles-updated-2020-1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\Documents\GMLPC\templates\CPGM%20one%20pager%20template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88062D4941D489E350C8C611B0593" ma:contentTypeVersion="17" ma:contentTypeDescription="Create a new document." ma:contentTypeScope="" ma:versionID="e2c3a3502749f5e05982129b246fadf8">
  <xsd:schema xmlns:xsd="http://www.w3.org/2001/XMLSchema" xmlns:xs="http://www.w3.org/2001/XMLSchema" xmlns:p="http://schemas.microsoft.com/office/2006/metadata/properties" xmlns:ns2="e9bbddcc-be39-4214-a2f8-e8fb5fe88d0c" xmlns:ns3="c64df5f5-2f62-45a6-a223-7a2fbbd3cba1" targetNamespace="http://schemas.microsoft.com/office/2006/metadata/properties" ma:root="true" ma:fieldsID="7bad1ae9d52c8cedc06b0ce38274c7a9" ns2:_="" ns3:_="">
    <xsd:import namespace="e9bbddcc-be39-4214-a2f8-e8fb5fe88d0c"/>
    <xsd:import namespace="c64df5f5-2f62-45a6-a223-7a2fbbd3c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bddcc-be39-4214-a2f8-e8fb5fe88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e10a57-7b26-4a27-8797-ba3bd5ef3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df5f5-2f62-45a6-a223-7a2fbbd3c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a6ffbf-1376-4059-8bd1-d0ab1ffa2757}" ma:internalName="TaxCatchAll" ma:showField="CatchAllData" ma:web="c64df5f5-2f62-45a6-a223-7a2fbbd3c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19CEBF-491F-4CD9-A8E9-25E34BC12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bddcc-be39-4214-a2f8-e8fb5fe88d0c"/>
    <ds:schemaRef ds:uri="c64df5f5-2f62-45a6-a223-7a2fbbd3c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561D4-4C37-424B-8898-B403085E9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C:\Users\elain\Documents\GMLPC\templates\CPGM one pager template.dotx</Template>
  <TotalTime>67</TotalTime>
  <Pages>3</Pages>
  <Words>621</Words>
  <Characters>3739</Characters>
  <Application>Microsoft Office Word</Application>
  <DocSecurity>0</DocSecurity>
  <Lines>162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all community pharmacy</vt:lpstr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Karishma Visram</dc:creator>
  <cp:keywords/>
  <dc:description/>
  <cp:lastModifiedBy>Louise Gatley</cp:lastModifiedBy>
  <cp:revision>25</cp:revision>
  <cp:lastPrinted>2026-03-24T08:52:00Z</cp:lastPrinted>
  <dcterms:created xsi:type="dcterms:W3CDTF">2025-10-08T14:03:00Z</dcterms:created>
  <dcterms:modified xsi:type="dcterms:W3CDTF">2026-03-24T08:52:00Z</dcterms:modified>
</cp:coreProperties>
</file>